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B0A" w:rsidRPr="00FA6427" w:rsidRDefault="00760D25" w:rsidP="006169A2">
      <w:pPr>
        <w:autoSpaceDE w:val="0"/>
        <w:autoSpaceDN w:val="0"/>
        <w:adjustRightInd w:val="0"/>
        <w:ind w:left="5812"/>
        <w:jc w:val="both"/>
        <w:outlineLvl w:val="0"/>
        <w:rPr>
          <w:bCs/>
          <w:color w:val="000000" w:themeColor="text1"/>
          <w:sz w:val="28"/>
          <w:szCs w:val="28"/>
        </w:rPr>
      </w:pPr>
      <w:bookmarkStart w:id="0" w:name="_Hlk59814479"/>
      <w:bookmarkStart w:id="1" w:name="_GoBack"/>
      <w:bookmarkEnd w:id="1"/>
      <w:r>
        <w:rPr>
          <w:bCs/>
          <w:color w:val="000000" w:themeColor="text1"/>
          <w:sz w:val="28"/>
          <w:szCs w:val="28"/>
        </w:rPr>
        <w:t>УТВЕРЖДЕН</w:t>
      </w:r>
    </w:p>
    <w:p w:rsidR="006169A2" w:rsidRPr="00FA6427" w:rsidRDefault="0083716D" w:rsidP="006169A2">
      <w:pPr>
        <w:autoSpaceDE w:val="0"/>
        <w:autoSpaceDN w:val="0"/>
        <w:adjustRightInd w:val="0"/>
        <w:ind w:left="5812"/>
        <w:jc w:val="both"/>
        <w:outlineLvl w:val="0"/>
        <w:rPr>
          <w:bCs/>
          <w:color w:val="000000" w:themeColor="text1"/>
          <w:sz w:val="28"/>
          <w:szCs w:val="28"/>
        </w:rPr>
      </w:pPr>
      <w:r w:rsidRPr="00FA6427">
        <w:rPr>
          <w:bCs/>
          <w:color w:val="000000" w:themeColor="text1"/>
          <w:sz w:val="28"/>
          <w:szCs w:val="28"/>
        </w:rPr>
        <w:t>п</w:t>
      </w:r>
      <w:r w:rsidR="007A5F5E" w:rsidRPr="00FA6427">
        <w:rPr>
          <w:bCs/>
          <w:color w:val="000000" w:themeColor="text1"/>
          <w:sz w:val="28"/>
          <w:szCs w:val="28"/>
        </w:rPr>
        <w:t>риказ</w:t>
      </w:r>
      <w:r w:rsidR="00760D25">
        <w:rPr>
          <w:bCs/>
          <w:color w:val="000000" w:themeColor="text1"/>
          <w:sz w:val="28"/>
          <w:szCs w:val="28"/>
        </w:rPr>
        <w:t>ом</w:t>
      </w:r>
      <w:r w:rsidR="005B6B0A" w:rsidRPr="00FA6427">
        <w:rPr>
          <w:bCs/>
          <w:color w:val="000000" w:themeColor="text1"/>
          <w:sz w:val="28"/>
          <w:szCs w:val="28"/>
        </w:rPr>
        <w:t xml:space="preserve"> Министерства спорта Мурманской области </w:t>
      </w:r>
    </w:p>
    <w:p w:rsidR="005B6B0A" w:rsidRPr="00FA6427" w:rsidRDefault="005B6B0A" w:rsidP="006169A2">
      <w:pPr>
        <w:autoSpaceDE w:val="0"/>
        <w:autoSpaceDN w:val="0"/>
        <w:adjustRightInd w:val="0"/>
        <w:ind w:left="5812"/>
        <w:jc w:val="both"/>
        <w:outlineLvl w:val="0"/>
        <w:rPr>
          <w:bCs/>
          <w:color w:val="000000" w:themeColor="text1"/>
          <w:sz w:val="28"/>
          <w:szCs w:val="28"/>
        </w:rPr>
      </w:pPr>
      <w:r w:rsidRPr="00FA6427">
        <w:rPr>
          <w:bCs/>
          <w:color w:val="000000" w:themeColor="text1"/>
          <w:sz w:val="28"/>
          <w:szCs w:val="28"/>
        </w:rPr>
        <w:t>от _______</w:t>
      </w:r>
      <w:r w:rsidR="006169A2" w:rsidRPr="00FA6427">
        <w:rPr>
          <w:bCs/>
          <w:color w:val="000000" w:themeColor="text1"/>
          <w:sz w:val="28"/>
          <w:szCs w:val="28"/>
        </w:rPr>
        <w:t>_</w:t>
      </w:r>
      <w:r w:rsidRPr="00FA6427">
        <w:rPr>
          <w:bCs/>
          <w:color w:val="000000" w:themeColor="text1"/>
          <w:sz w:val="28"/>
          <w:szCs w:val="28"/>
        </w:rPr>
        <w:t>_____ №_________</w:t>
      </w:r>
    </w:p>
    <w:p w:rsidR="005B6B0A" w:rsidRPr="00FA6427" w:rsidRDefault="005B6B0A" w:rsidP="003D281B">
      <w:pPr>
        <w:autoSpaceDE w:val="0"/>
        <w:autoSpaceDN w:val="0"/>
        <w:adjustRightInd w:val="0"/>
        <w:ind w:left="284"/>
        <w:jc w:val="center"/>
        <w:outlineLvl w:val="0"/>
        <w:rPr>
          <w:b/>
          <w:bCs/>
          <w:color w:val="000000" w:themeColor="text1"/>
          <w:sz w:val="28"/>
          <w:szCs w:val="28"/>
        </w:rPr>
      </w:pPr>
    </w:p>
    <w:p w:rsidR="0083716D" w:rsidRPr="00FA6427" w:rsidRDefault="0083716D" w:rsidP="003D281B">
      <w:pPr>
        <w:autoSpaceDE w:val="0"/>
        <w:autoSpaceDN w:val="0"/>
        <w:adjustRightInd w:val="0"/>
        <w:ind w:left="284"/>
        <w:jc w:val="center"/>
        <w:outlineLvl w:val="0"/>
        <w:rPr>
          <w:b/>
          <w:bCs/>
          <w:color w:val="000000" w:themeColor="text1"/>
          <w:sz w:val="28"/>
          <w:szCs w:val="28"/>
        </w:rPr>
      </w:pPr>
    </w:p>
    <w:bookmarkEnd w:id="0"/>
    <w:p w:rsidR="006169A2" w:rsidRPr="00FA6427" w:rsidRDefault="006169A2" w:rsidP="004B5E17">
      <w:pPr>
        <w:widowControl w:val="0"/>
        <w:autoSpaceDE w:val="0"/>
        <w:autoSpaceDN w:val="0"/>
        <w:adjustRightInd w:val="0"/>
        <w:spacing w:before="108" w:after="108"/>
        <w:ind w:firstLine="567"/>
        <w:jc w:val="center"/>
        <w:outlineLvl w:val="0"/>
        <w:rPr>
          <w:b/>
          <w:bCs/>
          <w:color w:val="000000" w:themeColor="text1"/>
          <w:sz w:val="28"/>
          <w:szCs w:val="28"/>
        </w:rPr>
      </w:pPr>
      <w:r w:rsidRPr="00FA6427">
        <w:rPr>
          <w:b/>
          <w:bCs/>
          <w:color w:val="000000" w:themeColor="text1"/>
          <w:sz w:val="28"/>
          <w:szCs w:val="28"/>
        </w:rPr>
        <w:t>Порядок</w:t>
      </w:r>
      <w:r w:rsidRPr="00FA6427">
        <w:rPr>
          <w:b/>
          <w:bCs/>
          <w:color w:val="000000" w:themeColor="text1"/>
          <w:sz w:val="28"/>
          <w:szCs w:val="28"/>
        </w:rPr>
        <w:br/>
        <w:t>определения объема и условий предоставления из областного бюджета субсидий государственным областным бюджетным и автономным учреждениям, подведомственным Министерству спорта Мурманской области, на иные цели</w:t>
      </w:r>
      <w:r w:rsidRPr="00FA6427">
        <w:rPr>
          <w:b/>
          <w:bCs/>
          <w:color w:val="000000" w:themeColor="text1"/>
          <w:sz w:val="28"/>
          <w:szCs w:val="28"/>
        </w:rPr>
        <w:br/>
      </w:r>
    </w:p>
    <w:p w:rsidR="006169A2" w:rsidRPr="00FA6427" w:rsidRDefault="006169A2" w:rsidP="004B5E17">
      <w:pPr>
        <w:pStyle w:val="a4"/>
        <w:widowControl w:val="0"/>
        <w:numPr>
          <w:ilvl w:val="0"/>
          <w:numId w:val="35"/>
        </w:numPr>
        <w:autoSpaceDE w:val="0"/>
        <w:autoSpaceDN w:val="0"/>
        <w:adjustRightInd w:val="0"/>
        <w:ind w:left="0" w:firstLine="567"/>
        <w:jc w:val="both"/>
        <w:rPr>
          <w:color w:val="000000" w:themeColor="text1"/>
          <w:sz w:val="28"/>
          <w:szCs w:val="28"/>
        </w:rPr>
      </w:pPr>
      <w:bookmarkStart w:id="2" w:name="sub_1016"/>
      <w:r w:rsidRPr="00FA6427">
        <w:rPr>
          <w:color w:val="000000" w:themeColor="text1"/>
          <w:sz w:val="28"/>
          <w:szCs w:val="28"/>
        </w:rPr>
        <w:t xml:space="preserve">Настоящий порядок устанавливает правила определения объема и условий предоставления из областного бюджета субсидий государственным областным бюджетным и автономным учреждениям, подведомственным Министерству спорта Мурманской области, до которого в соответствии с </w:t>
      </w:r>
      <w:hyperlink r:id="rId8" w:history="1">
        <w:r w:rsidRPr="00FA6427">
          <w:rPr>
            <w:color w:val="000000" w:themeColor="text1"/>
            <w:sz w:val="28"/>
            <w:szCs w:val="28"/>
          </w:rPr>
          <w:t>бюджетным законодательством</w:t>
        </w:r>
      </w:hyperlink>
      <w:r w:rsidRPr="00FA6427">
        <w:rPr>
          <w:color w:val="000000" w:themeColor="text1"/>
          <w:sz w:val="28"/>
          <w:szCs w:val="28"/>
        </w:rPr>
        <w:t xml:space="preserve">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иные цели на соответствующий финансовый год (соответствующий финансовый год и плановый период), на иные цели в соответствии с </w:t>
      </w:r>
      <w:hyperlink r:id="rId9" w:history="1">
        <w:r w:rsidRPr="00FA6427">
          <w:rPr>
            <w:color w:val="000000" w:themeColor="text1"/>
            <w:sz w:val="28"/>
            <w:szCs w:val="28"/>
          </w:rPr>
          <w:t>абзацем вторым пункта 1 статьи 78.1</w:t>
        </w:r>
      </w:hyperlink>
      <w:r w:rsidRPr="00FA6427">
        <w:rPr>
          <w:color w:val="000000" w:themeColor="text1"/>
          <w:sz w:val="28"/>
          <w:szCs w:val="28"/>
        </w:rPr>
        <w:t xml:space="preserve"> Бюджетного кодекса Российской Федерации (далее </w:t>
      </w:r>
      <w:r w:rsidR="00CF621C">
        <w:rPr>
          <w:color w:val="000000" w:themeColor="text1"/>
          <w:sz w:val="28"/>
          <w:szCs w:val="28"/>
        </w:rPr>
        <w:t>–</w:t>
      </w:r>
      <w:r w:rsidRPr="00FA6427">
        <w:rPr>
          <w:color w:val="000000" w:themeColor="text1"/>
          <w:sz w:val="28"/>
          <w:szCs w:val="28"/>
        </w:rPr>
        <w:t xml:space="preserve"> Порядок, субсидии, учреждение, Министерство) и содержит:</w:t>
      </w:r>
    </w:p>
    <w:bookmarkEnd w:id="2"/>
    <w:p w:rsidR="004B5E17" w:rsidRPr="00FA6427" w:rsidRDefault="006169A2" w:rsidP="004B5E17">
      <w:pPr>
        <w:pStyle w:val="a4"/>
        <w:widowControl w:val="0"/>
        <w:numPr>
          <w:ilvl w:val="0"/>
          <w:numId w:val="46"/>
        </w:numPr>
        <w:autoSpaceDE w:val="0"/>
        <w:autoSpaceDN w:val="0"/>
        <w:adjustRightInd w:val="0"/>
        <w:ind w:left="0" w:firstLine="567"/>
        <w:jc w:val="both"/>
        <w:rPr>
          <w:color w:val="000000" w:themeColor="text1"/>
          <w:sz w:val="28"/>
          <w:szCs w:val="28"/>
        </w:rPr>
      </w:pPr>
      <w:r w:rsidRPr="00FA6427">
        <w:rPr>
          <w:color w:val="000000" w:themeColor="text1"/>
          <w:sz w:val="28"/>
          <w:szCs w:val="28"/>
        </w:rPr>
        <w:t>цели предоставления субсидий;</w:t>
      </w:r>
    </w:p>
    <w:p w:rsidR="004B5E17" w:rsidRPr="00FA6427" w:rsidRDefault="006169A2" w:rsidP="004B5E17">
      <w:pPr>
        <w:pStyle w:val="a4"/>
        <w:widowControl w:val="0"/>
        <w:numPr>
          <w:ilvl w:val="0"/>
          <w:numId w:val="46"/>
        </w:numPr>
        <w:autoSpaceDE w:val="0"/>
        <w:autoSpaceDN w:val="0"/>
        <w:adjustRightInd w:val="0"/>
        <w:ind w:left="0" w:firstLine="567"/>
        <w:jc w:val="both"/>
        <w:rPr>
          <w:color w:val="000000" w:themeColor="text1"/>
          <w:sz w:val="28"/>
          <w:szCs w:val="28"/>
        </w:rPr>
      </w:pPr>
      <w:r w:rsidRPr="00FA6427">
        <w:rPr>
          <w:color w:val="000000" w:themeColor="text1"/>
          <w:sz w:val="28"/>
          <w:szCs w:val="28"/>
        </w:rPr>
        <w:t>условия и порядок предоставления субсидий;</w:t>
      </w:r>
    </w:p>
    <w:p w:rsidR="004B5E17" w:rsidRPr="00FA6427" w:rsidRDefault="006169A2" w:rsidP="004B5E17">
      <w:pPr>
        <w:pStyle w:val="a4"/>
        <w:widowControl w:val="0"/>
        <w:numPr>
          <w:ilvl w:val="0"/>
          <w:numId w:val="46"/>
        </w:numPr>
        <w:autoSpaceDE w:val="0"/>
        <w:autoSpaceDN w:val="0"/>
        <w:adjustRightInd w:val="0"/>
        <w:ind w:left="0" w:firstLine="567"/>
        <w:jc w:val="both"/>
        <w:rPr>
          <w:color w:val="000000" w:themeColor="text1"/>
          <w:sz w:val="28"/>
          <w:szCs w:val="28"/>
        </w:rPr>
      </w:pPr>
      <w:r w:rsidRPr="00FA6427">
        <w:rPr>
          <w:color w:val="000000" w:themeColor="text1"/>
          <w:sz w:val="28"/>
          <w:szCs w:val="28"/>
        </w:rPr>
        <w:t xml:space="preserve">требования к отчетности о достижении значений результатов предоставления субсидий, о реализации плана мероприятий по достижению результатов предоставления субсидий (далее </w:t>
      </w:r>
      <w:r w:rsidR="00CF621C">
        <w:rPr>
          <w:color w:val="000000" w:themeColor="text1"/>
          <w:sz w:val="28"/>
          <w:szCs w:val="28"/>
        </w:rPr>
        <w:t>–</w:t>
      </w:r>
      <w:r w:rsidRPr="00FA6427">
        <w:rPr>
          <w:color w:val="000000" w:themeColor="text1"/>
          <w:sz w:val="28"/>
          <w:szCs w:val="28"/>
        </w:rPr>
        <w:t xml:space="preserve"> план мероприятий), об осуществлении расходов, источником финансового обеспечения которых являются субсидии;</w:t>
      </w:r>
    </w:p>
    <w:p w:rsidR="006169A2" w:rsidRPr="00FA6427" w:rsidRDefault="006169A2" w:rsidP="004B5E17">
      <w:pPr>
        <w:pStyle w:val="a4"/>
        <w:widowControl w:val="0"/>
        <w:numPr>
          <w:ilvl w:val="0"/>
          <w:numId w:val="46"/>
        </w:numPr>
        <w:autoSpaceDE w:val="0"/>
        <w:autoSpaceDN w:val="0"/>
        <w:adjustRightInd w:val="0"/>
        <w:ind w:left="0" w:firstLine="567"/>
        <w:jc w:val="both"/>
        <w:rPr>
          <w:color w:val="000000" w:themeColor="text1"/>
          <w:sz w:val="28"/>
          <w:szCs w:val="28"/>
        </w:rPr>
      </w:pPr>
      <w:r w:rsidRPr="00FA6427">
        <w:rPr>
          <w:color w:val="000000" w:themeColor="text1"/>
          <w:sz w:val="28"/>
          <w:szCs w:val="28"/>
        </w:rPr>
        <w:t>порядок осуществления контроля за соблюдением целей, условий и порядка предоставления субсидий и ответственность за их несоблюдение.</w:t>
      </w:r>
    </w:p>
    <w:p w:rsidR="006169A2" w:rsidRPr="00FA6427" w:rsidRDefault="00CF621C" w:rsidP="004B5E17">
      <w:pPr>
        <w:pStyle w:val="a4"/>
        <w:widowControl w:val="0"/>
        <w:numPr>
          <w:ilvl w:val="0"/>
          <w:numId w:val="35"/>
        </w:numPr>
        <w:autoSpaceDE w:val="0"/>
        <w:autoSpaceDN w:val="0"/>
        <w:adjustRightInd w:val="0"/>
        <w:ind w:left="0" w:firstLine="567"/>
        <w:jc w:val="both"/>
        <w:rPr>
          <w:color w:val="000000" w:themeColor="text1"/>
          <w:sz w:val="28"/>
          <w:szCs w:val="28"/>
        </w:rPr>
      </w:pPr>
      <w:r>
        <w:rPr>
          <w:color w:val="000000" w:themeColor="text1"/>
          <w:sz w:val="28"/>
          <w:szCs w:val="28"/>
        </w:rPr>
        <w:t>С</w:t>
      </w:r>
      <w:r w:rsidR="006169A2" w:rsidRPr="00FA6427">
        <w:rPr>
          <w:color w:val="000000" w:themeColor="text1"/>
          <w:sz w:val="28"/>
          <w:szCs w:val="28"/>
        </w:rPr>
        <w:t>убсидии предоставляются в соответствии со сводной бюджетной роспись</w:t>
      </w:r>
      <w:r w:rsidR="00006002" w:rsidRPr="00FA6427">
        <w:rPr>
          <w:color w:val="000000" w:themeColor="text1"/>
          <w:sz w:val="28"/>
          <w:szCs w:val="28"/>
        </w:rPr>
        <w:t>ю, в пределах лимитов бюджетных обязательств,</w:t>
      </w:r>
      <w:r w:rsidR="006169A2" w:rsidRPr="00FA6427">
        <w:rPr>
          <w:color w:val="000000" w:themeColor="text1"/>
          <w:sz w:val="28"/>
          <w:szCs w:val="28"/>
        </w:rPr>
        <w:t xml:space="preserve"> предусмотренных Министерству на цели, указанные в </w:t>
      </w:r>
      <w:hyperlink w:anchor="sub_5" w:history="1">
        <w:r w:rsidR="006169A2" w:rsidRPr="00FA6427">
          <w:rPr>
            <w:color w:val="000000" w:themeColor="text1"/>
            <w:sz w:val="28"/>
            <w:szCs w:val="28"/>
          </w:rPr>
          <w:t>пункте 4</w:t>
        </w:r>
      </w:hyperlink>
      <w:r w:rsidR="006169A2" w:rsidRPr="00FA6427">
        <w:rPr>
          <w:color w:val="000000" w:themeColor="text1"/>
          <w:sz w:val="28"/>
          <w:szCs w:val="28"/>
        </w:rPr>
        <w:t xml:space="preserve"> Порядка.</w:t>
      </w:r>
    </w:p>
    <w:p w:rsidR="006169A2" w:rsidRPr="00244984" w:rsidRDefault="00CF621C" w:rsidP="00244984">
      <w:pPr>
        <w:pStyle w:val="a4"/>
        <w:widowControl w:val="0"/>
        <w:numPr>
          <w:ilvl w:val="0"/>
          <w:numId w:val="35"/>
        </w:numPr>
        <w:autoSpaceDE w:val="0"/>
        <w:autoSpaceDN w:val="0"/>
        <w:adjustRightInd w:val="0"/>
        <w:ind w:left="0" w:firstLine="567"/>
        <w:jc w:val="both"/>
        <w:rPr>
          <w:color w:val="000000" w:themeColor="text1"/>
          <w:sz w:val="28"/>
          <w:szCs w:val="28"/>
        </w:rPr>
      </w:pPr>
      <w:bookmarkStart w:id="3" w:name="sub_4"/>
      <w:r w:rsidRPr="00244984">
        <w:rPr>
          <w:color w:val="000000" w:themeColor="text1"/>
          <w:sz w:val="28"/>
          <w:szCs w:val="28"/>
        </w:rPr>
        <w:t>С</w:t>
      </w:r>
      <w:r w:rsidR="006169A2" w:rsidRPr="00244984">
        <w:rPr>
          <w:color w:val="000000" w:themeColor="text1"/>
          <w:sz w:val="28"/>
          <w:szCs w:val="28"/>
        </w:rPr>
        <w:t>убсидии предоставляются учреждениям в</w:t>
      </w:r>
      <w:r w:rsidR="003A0F00" w:rsidRPr="00244984">
        <w:rPr>
          <w:color w:val="000000" w:themeColor="text1"/>
          <w:sz w:val="28"/>
          <w:szCs w:val="28"/>
        </w:rPr>
        <w:t xml:space="preserve"> том числе в</w:t>
      </w:r>
      <w:r w:rsidR="006169A2" w:rsidRPr="00244984">
        <w:rPr>
          <w:color w:val="000000" w:themeColor="text1"/>
          <w:sz w:val="28"/>
          <w:szCs w:val="28"/>
        </w:rPr>
        <w:t xml:space="preserve"> </w:t>
      </w:r>
      <w:r w:rsidR="003A0F00" w:rsidRPr="00244984">
        <w:rPr>
          <w:color w:val="000000" w:themeColor="text1"/>
          <w:sz w:val="28"/>
          <w:szCs w:val="28"/>
        </w:rPr>
        <w:t>рамках</w:t>
      </w:r>
      <w:r w:rsidR="006169A2" w:rsidRPr="00244984">
        <w:rPr>
          <w:color w:val="000000" w:themeColor="text1"/>
          <w:sz w:val="28"/>
          <w:szCs w:val="28"/>
        </w:rPr>
        <w:t xml:space="preserve"> реализации мероприятий, предусмотренных</w:t>
      </w:r>
      <w:r w:rsidR="003A0F00" w:rsidRPr="00244984">
        <w:rPr>
          <w:color w:val="000000" w:themeColor="text1"/>
          <w:sz w:val="28"/>
          <w:szCs w:val="28"/>
        </w:rPr>
        <w:t xml:space="preserve"> </w:t>
      </w:r>
      <w:r w:rsidR="00244984" w:rsidRPr="00244984">
        <w:rPr>
          <w:color w:val="000000" w:themeColor="text1"/>
          <w:sz w:val="28"/>
          <w:szCs w:val="28"/>
        </w:rPr>
        <w:t>федеральным проектом</w:t>
      </w:r>
      <w:r w:rsidR="00244984">
        <w:rPr>
          <w:color w:val="000000" w:themeColor="text1"/>
          <w:sz w:val="28"/>
          <w:szCs w:val="28"/>
        </w:rPr>
        <w:t xml:space="preserve"> «Бизнес-спринт (Я выбираю спорт)»</w:t>
      </w:r>
      <w:r w:rsidR="00244984" w:rsidRPr="00244984">
        <w:rPr>
          <w:color w:val="000000" w:themeColor="text1"/>
          <w:sz w:val="28"/>
          <w:szCs w:val="28"/>
        </w:rPr>
        <w:t xml:space="preserve"> государственной </w:t>
      </w:r>
      <w:r w:rsidR="00244984">
        <w:rPr>
          <w:color w:val="000000" w:themeColor="text1"/>
          <w:sz w:val="28"/>
          <w:szCs w:val="28"/>
        </w:rPr>
        <w:t>программы Российской Федерации «</w:t>
      </w:r>
      <w:r w:rsidR="00244984" w:rsidRPr="00244984">
        <w:rPr>
          <w:color w:val="000000" w:themeColor="text1"/>
          <w:sz w:val="28"/>
          <w:szCs w:val="28"/>
        </w:rPr>
        <w:t>Развитие физической культуры и</w:t>
      </w:r>
      <w:r w:rsidR="00244984">
        <w:rPr>
          <w:color w:val="000000" w:themeColor="text1"/>
          <w:sz w:val="28"/>
          <w:szCs w:val="28"/>
        </w:rPr>
        <w:t xml:space="preserve"> спорта», </w:t>
      </w:r>
      <w:r w:rsidR="00244984" w:rsidRPr="00244984">
        <w:rPr>
          <w:color w:val="000000" w:themeColor="text1"/>
          <w:sz w:val="28"/>
          <w:szCs w:val="28"/>
        </w:rPr>
        <w:t xml:space="preserve">утвержденной </w:t>
      </w:r>
      <w:hyperlink r:id="rId10" w:history="1">
        <w:r w:rsidR="00244984" w:rsidRPr="00244984">
          <w:rPr>
            <w:color w:val="000000" w:themeColor="text1"/>
            <w:sz w:val="28"/>
            <w:szCs w:val="28"/>
          </w:rPr>
          <w:t>постановлением</w:t>
        </w:r>
      </w:hyperlink>
      <w:r w:rsidR="00244984" w:rsidRPr="00244984">
        <w:rPr>
          <w:color w:val="000000" w:themeColor="text1"/>
          <w:sz w:val="28"/>
          <w:szCs w:val="28"/>
        </w:rPr>
        <w:t xml:space="preserve"> Правительства</w:t>
      </w:r>
      <w:r w:rsidR="00244984">
        <w:rPr>
          <w:color w:val="000000" w:themeColor="text1"/>
          <w:sz w:val="28"/>
          <w:szCs w:val="28"/>
        </w:rPr>
        <w:t xml:space="preserve"> </w:t>
      </w:r>
      <w:r w:rsidR="00244984" w:rsidRPr="00244984">
        <w:rPr>
          <w:color w:val="000000" w:themeColor="text1"/>
          <w:sz w:val="28"/>
          <w:szCs w:val="28"/>
        </w:rPr>
        <w:t>Российской Федерации от 30.09.2021 №</w:t>
      </w:r>
      <w:r w:rsidR="002830FD">
        <w:rPr>
          <w:color w:val="000000" w:themeColor="text1"/>
          <w:sz w:val="28"/>
          <w:szCs w:val="28"/>
        </w:rPr>
        <w:t xml:space="preserve"> </w:t>
      </w:r>
      <w:r w:rsidR="00244984" w:rsidRPr="00244984">
        <w:rPr>
          <w:color w:val="000000" w:themeColor="text1"/>
          <w:sz w:val="28"/>
          <w:szCs w:val="28"/>
        </w:rPr>
        <w:t>1661</w:t>
      </w:r>
      <w:r w:rsidR="002830FD">
        <w:rPr>
          <w:color w:val="000000" w:themeColor="text1"/>
          <w:sz w:val="28"/>
          <w:szCs w:val="28"/>
        </w:rPr>
        <w:t>,</w:t>
      </w:r>
      <w:r w:rsidR="00244984">
        <w:rPr>
          <w:color w:val="000000" w:themeColor="text1"/>
          <w:sz w:val="28"/>
          <w:szCs w:val="28"/>
        </w:rPr>
        <w:t xml:space="preserve"> и</w:t>
      </w:r>
      <w:r w:rsidR="006169A2" w:rsidRPr="00244984">
        <w:rPr>
          <w:color w:val="000000" w:themeColor="text1"/>
          <w:sz w:val="28"/>
          <w:szCs w:val="28"/>
        </w:rPr>
        <w:t xml:space="preserve"> </w:t>
      </w:r>
      <w:hyperlink r:id="rId11" w:history="1">
        <w:r w:rsidR="006169A2" w:rsidRPr="00244984">
          <w:rPr>
            <w:color w:val="000000" w:themeColor="text1"/>
            <w:sz w:val="28"/>
            <w:szCs w:val="28"/>
          </w:rPr>
          <w:t>государственной программой</w:t>
        </w:r>
      </w:hyperlink>
      <w:r w:rsidR="004F1DE4" w:rsidRPr="00244984">
        <w:rPr>
          <w:color w:val="000000" w:themeColor="text1"/>
          <w:sz w:val="28"/>
          <w:szCs w:val="28"/>
        </w:rPr>
        <w:t xml:space="preserve"> Мурманской области «</w:t>
      </w:r>
      <w:r w:rsidR="006169A2" w:rsidRPr="00244984">
        <w:rPr>
          <w:color w:val="000000" w:themeColor="text1"/>
          <w:sz w:val="28"/>
          <w:szCs w:val="28"/>
        </w:rPr>
        <w:t>Физическая культура и спорт</w:t>
      </w:r>
      <w:r w:rsidR="004F1DE4" w:rsidRPr="00244984">
        <w:rPr>
          <w:color w:val="000000" w:themeColor="text1"/>
          <w:sz w:val="28"/>
          <w:szCs w:val="28"/>
        </w:rPr>
        <w:t>»</w:t>
      </w:r>
      <w:r w:rsidR="006169A2" w:rsidRPr="00244984">
        <w:rPr>
          <w:color w:val="000000" w:themeColor="text1"/>
          <w:sz w:val="28"/>
          <w:szCs w:val="28"/>
        </w:rPr>
        <w:t xml:space="preserve">, утвержденной </w:t>
      </w:r>
      <w:hyperlink r:id="rId12" w:history="1">
        <w:r w:rsidR="006169A2" w:rsidRPr="00244984">
          <w:rPr>
            <w:color w:val="000000" w:themeColor="text1"/>
            <w:sz w:val="28"/>
            <w:szCs w:val="28"/>
          </w:rPr>
          <w:t>постановлением</w:t>
        </w:r>
      </w:hyperlink>
      <w:r w:rsidR="006169A2" w:rsidRPr="00244984">
        <w:rPr>
          <w:color w:val="000000" w:themeColor="text1"/>
          <w:sz w:val="28"/>
          <w:szCs w:val="28"/>
        </w:rPr>
        <w:t xml:space="preserve"> Правительства Мурманской области от 13.11.2020 </w:t>
      </w:r>
      <w:r w:rsidR="004B5E17" w:rsidRPr="00244984">
        <w:rPr>
          <w:color w:val="000000" w:themeColor="text1"/>
          <w:sz w:val="28"/>
          <w:szCs w:val="28"/>
        </w:rPr>
        <w:t>№</w:t>
      </w:r>
      <w:r w:rsidR="006169A2" w:rsidRPr="00244984">
        <w:rPr>
          <w:color w:val="000000" w:themeColor="text1"/>
          <w:sz w:val="28"/>
          <w:szCs w:val="28"/>
        </w:rPr>
        <w:t> 794-ПП.</w:t>
      </w:r>
      <w:bookmarkStart w:id="4" w:name="sub_5"/>
      <w:bookmarkEnd w:id="3"/>
    </w:p>
    <w:p w:rsidR="006169A2" w:rsidRPr="00FA6427" w:rsidRDefault="00CF621C" w:rsidP="00244984">
      <w:pPr>
        <w:pStyle w:val="a4"/>
        <w:widowControl w:val="0"/>
        <w:numPr>
          <w:ilvl w:val="0"/>
          <w:numId w:val="35"/>
        </w:numPr>
        <w:autoSpaceDE w:val="0"/>
        <w:autoSpaceDN w:val="0"/>
        <w:adjustRightInd w:val="0"/>
        <w:ind w:left="0" w:firstLine="567"/>
        <w:jc w:val="both"/>
        <w:rPr>
          <w:color w:val="000000" w:themeColor="text1"/>
          <w:sz w:val="28"/>
          <w:szCs w:val="28"/>
        </w:rPr>
      </w:pPr>
      <w:r>
        <w:rPr>
          <w:color w:val="000000" w:themeColor="text1"/>
          <w:sz w:val="28"/>
          <w:szCs w:val="28"/>
        </w:rPr>
        <w:t>С</w:t>
      </w:r>
      <w:r w:rsidR="006169A2" w:rsidRPr="00FA6427">
        <w:rPr>
          <w:color w:val="000000" w:themeColor="text1"/>
          <w:sz w:val="28"/>
          <w:szCs w:val="28"/>
        </w:rPr>
        <w:t>убсидии предоставляются учреждениям в целях финансового обеспечения или возмещения расходов учреждений, связанных с:</w:t>
      </w:r>
    </w:p>
    <w:p w:rsidR="00916817" w:rsidRPr="00FA6427" w:rsidRDefault="006169A2" w:rsidP="002830FD">
      <w:pPr>
        <w:pStyle w:val="a4"/>
        <w:widowControl w:val="0"/>
        <w:numPr>
          <w:ilvl w:val="1"/>
          <w:numId w:val="35"/>
        </w:numPr>
        <w:autoSpaceDE w:val="0"/>
        <w:autoSpaceDN w:val="0"/>
        <w:adjustRightInd w:val="0"/>
        <w:ind w:left="0" w:firstLine="567"/>
        <w:jc w:val="both"/>
        <w:rPr>
          <w:color w:val="000000" w:themeColor="text1"/>
          <w:sz w:val="28"/>
          <w:szCs w:val="28"/>
        </w:rPr>
      </w:pPr>
      <w:bookmarkStart w:id="5" w:name="sub_6"/>
      <w:bookmarkEnd w:id="4"/>
      <w:r w:rsidRPr="00FA6427">
        <w:rPr>
          <w:color w:val="000000" w:themeColor="text1"/>
          <w:sz w:val="28"/>
          <w:szCs w:val="28"/>
        </w:rPr>
        <w:t xml:space="preserve">компенсацией расходов на оплату стоимости проезда и провоза </w:t>
      </w:r>
      <w:r w:rsidRPr="00FA6427">
        <w:rPr>
          <w:color w:val="000000" w:themeColor="text1"/>
          <w:sz w:val="28"/>
          <w:szCs w:val="28"/>
        </w:rPr>
        <w:lastRenderedPageBreak/>
        <w:t>багажа к месту использования отпуска и обратно лицам, работающим в организациях, финансируемых из областного бюджета;</w:t>
      </w:r>
      <w:bookmarkStart w:id="6" w:name="sub_7"/>
      <w:bookmarkEnd w:id="5"/>
    </w:p>
    <w:p w:rsidR="00916817" w:rsidRPr="00FA6427" w:rsidRDefault="006169A2" w:rsidP="00244984">
      <w:pPr>
        <w:pStyle w:val="a4"/>
        <w:widowControl w:val="0"/>
        <w:numPr>
          <w:ilvl w:val="1"/>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компенсацией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областного бюджета;</w:t>
      </w:r>
      <w:bookmarkStart w:id="7" w:name="sub_8"/>
      <w:bookmarkEnd w:id="6"/>
    </w:p>
    <w:p w:rsidR="00916817" w:rsidRPr="00FA6427" w:rsidRDefault="006169A2" w:rsidP="00244984">
      <w:pPr>
        <w:pStyle w:val="a4"/>
        <w:widowControl w:val="0"/>
        <w:numPr>
          <w:ilvl w:val="1"/>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 xml:space="preserve">присвоением спортивных разрядов: </w:t>
      </w:r>
      <w:r w:rsidR="004F1DE4" w:rsidRPr="00FA6427">
        <w:rPr>
          <w:color w:val="000000" w:themeColor="text1"/>
          <w:sz w:val="28"/>
          <w:szCs w:val="28"/>
        </w:rPr>
        <w:t>«</w:t>
      </w:r>
      <w:r w:rsidRPr="00FA6427">
        <w:rPr>
          <w:color w:val="000000" w:themeColor="text1"/>
          <w:sz w:val="28"/>
          <w:szCs w:val="28"/>
        </w:rPr>
        <w:t>Первый юношеский спортивный разряд</w:t>
      </w:r>
      <w:r w:rsidR="004F1DE4" w:rsidRPr="00FA6427">
        <w:rPr>
          <w:color w:val="000000" w:themeColor="text1"/>
          <w:sz w:val="28"/>
          <w:szCs w:val="28"/>
        </w:rPr>
        <w:t>»</w:t>
      </w:r>
      <w:r w:rsidRPr="00FA6427">
        <w:rPr>
          <w:color w:val="000000" w:themeColor="text1"/>
          <w:sz w:val="28"/>
          <w:szCs w:val="28"/>
        </w:rPr>
        <w:t xml:space="preserve">, </w:t>
      </w:r>
      <w:r w:rsidR="004F1DE4" w:rsidRPr="00FA6427">
        <w:rPr>
          <w:color w:val="000000" w:themeColor="text1"/>
          <w:sz w:val="28"/>
          <w:szCs w:val="28"/>
        </w:rPr>
        <w:t>«</w:t>
      </w:r>
      <w:r w:rsidRPr="00FA6427">
        <w:rPr>
          <w:color w:val="000000" w:themeColor="text1"/>
          <w:sz w:val="28"/>
          <w:szCs w:val="28"/>
        </w:rPr>
        <w:t>Второй юношеский спортивный разряд</w:t>
      </w:r>
      <w:r w:rsidR="004F1DE4" w:rsidRPr="00FA6427">
        <w:rPr>
          <w:color w:val="000000" w:themeColor="text1"/>
          <w:sz w:val="28"/>
          <w:szCs w:val="28"/>
        </w:rPr>
        <w:t>»</w:t>
      </w:r>
      <w:r w:rsidRPr="00FA6427">
        <w:rPr>
          <w:color w:val="000000" w:themeColor="text1"/>
          <w:sz w:val="28"/>
          <w:szCs w:val="28"/>
        </w:rPr>
        <w:t xml:space="preserve">, </w:t>
      </w:r>
      <w:r w:rsidR="004F1DE4" w:rsidRPr="00FA6427">
        <w:rPr>
          <w:color w:val="000000" w:themeColor="text1"/>
          <w:sz w:val="28"/>
          <w:szCs w:val="28"/>
        </w:rPr>
        <w:t>«</w:t>
      </w:r>
      <w:r w:rsidRPr="00FA6427">
        <w:rPr>
          <w:color w:val="000000" w:themeColor="text1"/>
          <w:sz w:val="28"/>
          <w:szCs w:val="28"/>
        </w:rPr>
        <w:t>Третий юношеский спортивный разряд</w:t>
      </w:r>
      <w:r w:rsidR="004F1DE4" w:rsidRPr="00FA6427">
        <w:rPr>
          <w:color w:val="000000" w:themeColor="text1"/>
          <w:sz w:val="28"/>
          <w:szCs w:val="28"/>
        </w:rPr>
        <w:t>»</w:t>
      </w:r>
      <w:r w:rsidRPr="00FA6427">
        <w:rPr>
          <w:color w:val="000000" w:themeColor="text1"/>
          <w:sz w:val="28"/>
          <w:szCs w:val="28"/>
        </w:rPr>
        <w:t>;</w:t>
      </w:r>
      <w:bookmarkStart w:id="8" w:name="sub_9"/>
      <w:bookmarkEnd w:id="7"/>
    </w:p>
    <w:p w:rsidR="00916817" w:rsidRPr="00FA6427" w:rsidRDefault="006169A2" w:rsidP="00244984">
      <w:pPr>
        <w:pStyle w:val="a4"/>
        <w:widowControl w:val="0"/>
        <w:numPr>
          <w:ilvl w:val="1"/>
          <w:numId w:val="35"/>
        </w:numPr>
        <w:autoSpaceDE w:val="0"/>
        <w:autoSpaceDN w:val="0"/>
        <w:adjustRightInd w:val="0"/>
        <w:ind w:left="0" w:firstLine="567"/>
        <w:jc w:val="both"/>
        <w:rPr>
          <w:color w:val="000000" w:themeColor="text1"/>
          <w:sz w:val="28"/>
          <w:szCs w:val="28"/>
        </w:rPr>
      </w:pPr>
      <w:bookmarkStart w:id="9" w:name="sub_10"/>
      <w:bookmarkEnd w:id="8"/>
      <w:r w:rsidRPr="00FA6427">
        <w:rPr>
          <w:color w:val="000000" w:themeColor="text1"/>
          <w:sz w:val="28"/>
          <w:szCs w:val="28"/>
        </w:rPr>
        <w:t>проведением мероприятий международного традиционного Праздника Севера и Праздника Севера учащихся;</w:t>
      </w:r>
      <w:bookmarkEnd w:id="9"/>
    </w:p>
    <w:p w:rsidR="00916817" w:rsidRPr="00FA6427" w:rsidRDefault="006169A2" w:rsidP="00244984">
      <w:pPr>
        <w:pStyle w:val="a4"/>
        <w:widowControl w:val="0"/>
        <w:numPr>
          <w:ilvl w:val="1"/>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приобретением имущества (за исключением недвижимого имущества) (в том числе расходов, включаемых в первоначальную стоимость имущества в соответствии с федеральными стандартами бухгалтерского учета для организаций государственного сектора);</w:t>
      </w:r>
      <w:bookmarkStart w:id="10" w:name="sub_12"/>
    </w:p>
    <w:p w:rsidR="00916817" w:rsidRPr="00FA6427" w:rsidRDefault="006169A2" w:rsidP="00244984">
      <w:pPr>
        <w:pStyle w:val="a4"/>
        <w:widowControl w:val="0"/>
        <w:numPr>
          <w:ilvl w:val="1"/>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проведением текущих и капитальных ремонтных работ;</w:t>
      </w:r>
      <w:bookmarkStart w:id="11" w:name="sub_13"/>
      <w:bookmarkEnd w:id="10"/>
    </w:p>
    <w:bookmarkEnd w:id="11"/>
    <w:p w:rsidR="00A134C3" w:rsidRPr="00FA6427" w:rsidRDefault="004B5E17" w:rsidP="00244984">
      <w:pPr>
        <w:pStyle w:val="a4"/>
        <w:widowControl w:val="0"/>
        <w:numPr>
          <w:ilvl w:val="1"/>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п</w:t>
      </w:r>
      <w:r w:rsidR="006169A2" w:rsidRPr="00FA6427">
        <w:rPr>
          <w:color w:val="000000" w:themeColor="text1"/>
          <w:sz w:val="28"/>
          <w:szCs w:val="28"/>
        </w:rPr>
        <w:t>роведением мероприятий, направленных на эффективное использование и совершенствование объектов спортивной инфраструктуры, находящихся на территории военно-патриотического парка культуры и о</w:t>
      </w:r>
      <w:r w:rsidR="00006002" w:rsidRPr="00FA6427">
        <w:rPr>
          <w:color w:val="000000" w:themeColor="text1"/>
          <w:sz w:val="28"/>
          <w:szCs w:val="28"/>
        </w:rPr>
        <w:t xml:space="preserve">тдыха </w:t>
      </w:r>
      <w:r w:rsidR="004F1DE4" w:rsidRPr="00FA6427">
        <w:rPr>
          <w:color w:val="000000" w:themeColor="text1"/>
          <w:sz w:val="28"/>
          <w:szCs w:val="28"/>
        </w:rPr>
        <w:t>«</w:t>
      </w:r>
      <w:r w:rsidR="00006002" w:rsidRPr="00FA6427">
        <w:rPr>
          <w:color w:val="000000" w:themeColor="text1"/>
          <w:sz w:val="28"/>
          <w:szCs w:val="28"/>
        </w:rPr>
        <w:t>Патриот</w:t>
      </w:r>
      <w:r w:rsidR="004F1DE4" w:rsidRPr="00FA6427">
        <w:rPr>
          <w:color w:val="000000" w:themeColor="text1"/>
          <w:sz w:val="28"/>
          <w:szCs w:val="28"/>
        </w:rPr>
        <w:t>»</w:t>
      </w:r>
      <w:r w:rsidR="00006002" w:rsidRPr="00FA6427">
        <w:rPr>
          <w:color w:val="000000" w:themeColor="text1"/>
          <w:sz w:val="28"/>
          <w:szCs w:val="28"/>
        </w:rPr>
        <w:t xml:space="preserve"> Северного флота;</w:t>
      </w:r>
    </w:p>
    <w:p w:rsidR="001B0B37" w:rsidRPr="00FA6427" w:rsidRDefault="007E1A21" w:rsidP="00244984">
      <w:pPr>
        <w:pStyle w:val="a4"/>
        <w:widowControl w:val="0"/>
        <w:numPr>
          <w:ilvl w:val="1"/>
          <w:numId w:val="35"/>
        </w:numPr>
        <w:autoSpaceDE w:val="0"/>
        <w:autoSpaceDN w:val="0"/>
        <w:adjustRightInd w:val="0"/>
        <w:ind w:left="0" w:firstLine="567"/>
        <w:jc w:val="both"/>
        <w:rPr>
          <w:color w:val="000000" w:themeColor="text1"/>
          <w:sz w:val="28"/>
          <w:szCs w:val="28"/>
        </w:rPr>
      </w:pPr>
      <w:r>
        <w:rPr>
          <w:color w:val="000000" w:themeColor="text1"/>
          <w:sz w:val="28"/>
          <w:szCs w:val="28"/>
        </w:rPr>
        <w:t>благоустройством территорий</w:t>
      </w:r>
      <w:r w:rsidR="006511F7" w:rsidRPr="00FA6427">
        <w:rPr>
          <w:color w:val="000000" w:themeColor="text1"/>
          <w:sz w:val="28"/>
          <w:szCs w:val="28"/>
        </w:rPr>
        <w:t xml:space="preserve"> и подготовкой </w:t>
      </w:r>
      <w:r w:rsidR="00896BE7" w:rsidRPr="00FA6427">
        <w:rPr>
          <w:color w:val="000000" w:themeColor="text1"/>
          <w:sz w:val="28"/>
          <w:szCs w:val="28"/>
        </w:rPr>
        <w:t xml:space="preserve">оснований </w:t>
      </w:r>
      <w:r w:rsidR="006511F7" w:rsidRPr="00FA6427">
        <w:rPr>
          <w:color w:val="000000" w:themeColor="text1"/>
          <w:sz w:val="28"/>
          <w:szCs w:val="28"/>
        </w:rPr>
        <w:t xml:space="preserve">для монтажа </w:t>
      </w:r>
      <w:r w:rsidR="004F1DE4" w:rsidRPr="00FA6427">
        <w:rPr>
          <w:color w:val="000000" w:themeColor="text1"/>
          <w:sz w:val="28"/>
          <w:szCs w:val="28"/>
        </w:rPr>
        <w:t>«</w:t>
      </w:r>
      <w:r w:rsidR="006511F7" w:rsidRPr="00FA6427">
        <w:rPr>
          <w:color w:val="000000" w:themeColor="text1"/>
          <w:sz w:val="28"/>
          <w:szCs w:val="28"/>
        </w:rPr>
        <w:t>умн</w:t>
      </w:r>
      <w:r w:rsidR="00DC008B" w:rsidRPr="00FA6427">
        <w:rPr>
          <w:color w:val="000000" w:themeColor="text1"/>
          <w:sz w:val="28"/>
          <w:szCs w:val="28"/>
        </w:rPr>
        <w:t>ых</w:t>
      </w:r>
      <w:r w:rsidR="004F1DE4" w:rsidRPr="00FA6427">
        <w:rPr>
          <w:color w:val="000000" w:themeColor="text1"/>
          <w:sz w:val="28"/>
          <w:szCs w:val="28"/>
        </w:rPr>
        <w:t>»</w:t>
      </w:r>
      <w:r w:rsidR="00DC008B" w:rsidRPr="00FA6427">
        <w:rPr>
          <w:color w:val="000000" w:themeColor="text1"/>
          <w:sz w:val="28"/>
          <w:szCs w:val="28"/>
        </w:rPr>
        <w:t xml:space="preserve"> спортивных площадок</w:t>
      </w:r>
      <w:r w:rsidR="001B0B37" w:rsidRPr="00FA6427">
        <w:rPr>
          <w:color w:val="000000" w:themeColor="text1"/>
          <w:sz w:val="28"/>
          <w:szCs w:val="28"/>
        </w:rPr>
        <w:t>;</w:t>
      </w:r>
    </w:p>
    <w:p w:rsidR="007E1A21" w:rsidRDefault="00A4595D" w:rsidP="00244984">
      <w:pPr>
        <w:pStyle w:val="a4"/>
        <w:widowControl w:val="0"/>
        <w:numPr>
          <w:ilvl w:val="1"/>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закупкой и монтажом</w:t>
      </w:r>
      <w:r w:rsidR="001B0B37" w:rsidRPr="00FA6427">
        <w:rPr>
          <w:color w:val="000000" w:themeColor="text1"/>
          <w:sz w:val="28"/>
          <w:szCs w:val="28"/>
        </w:rPr>
        <w:t xml:space="preserve"> оборудования для создания </w:t>
      </w:r>
      <w:r w:rsidR="004F1DE4" w:rsidRPr="00FA6427">
        <w:rPr>
          <w:color w:val="000000" w:themeColor="text1"/>
          <w:sz w:val="28"/>
          <w:szCs w:val="28"/>
        </w:rPr>
        <w:t>«</w:t>
      </w:r>
      <w:r w:rsidR="001B0B37" w:rsidRPr="00FA6427">
        <w:rPr>
          <w:color w:val="000000" w:themeColor="text1"/>
          <w:sz w:val="28"/>
          <w:szCs w:val="28"/>
        </w:rPr>
        <w:t>умных</w:t>
      </w:r>
      <w:r w:rsidR="004F1DE4" w:rsidRPr="00FA6427">
        <w:rPr>
          <w:color w:val="000000" w:themeColor="text1"/>
          <w:sz w:val="28"/>
          <w:szCs w:val="28"/>
        </w:rPr>
        <w:t>»</w:t>
      </w:r>
      <w:r w:rsidR="007E1A21">
        <w:rPr>
          <w:color w:val="000000" w:themeColor="text1"/>
          <w:sz w:val="28"/>
          <w:szCs w:val="28"/>
        </w:rPr>
        <w:t xml:space="preserve"> спортивных площадок;</w:t>
      </w:r>
    </w:p>
    <w:p w:rsidR="00006002" w:rsidRPr="00FA6427" w:rsidRDefault="00A82664" w:rsidP="00244984">
      <w:pPr>
        <w:pStyle w:val="a4"/>
        <w:widowControl w:val="0"/>
        <w:numPr>
          <w:ilvl w:val="1"/>
          <w:numId w:val="35"/>
        </w:numPr>
        <w:autoSpaceDE w:val="0"/>
        <w:autoSpaceDN w:val="0"/>
        <w:adjustRightInd w:val="0"/>
        <w:ind w:left="0" w:firstLine="567"/>
        <w:jc w:val="both"/>
        <w:rPr>
          <w:color w:val="000000" w:themeColor="text1"/>
          <w:sz w:val="28"/>
          <w:szCs w:val="28"/>
        </w:rPr>
      </w:pPr>
      <w:r w:rsidRPr="00A82664">
        <w:rPr>
          <w:color w:val="000000" w:themeColor="text1"/>
          <w:sz w:val="28"/>
          <w:szCs w:val="28"/>
        </w:rPr>
        <w:t>проживани</w:t>
      </w:r>
      <w:r>
        <w:rPr>
          <w:color w:val="000000" w:themeColor="text1"/>
          <w:sz w:val="28"/>
          <w:szCs w:val="28"/>
        </w:rPr>
        <w:t>ем</w:t>
      </w:r>
      <w:r w:rsidRPr="00A82664">
        <w:rPr>
          <w:color w:val="000000" w:themeColor="text1"/>
          <w:sz w:val="28"/>
          <w:szCs w:val="28"/>
        </w:rPr>
        <w:t xml:space="preserve"> в гостинице или найм</w:t>
      </w:r>
      <w:r>
        <w:rPr>
          <w:color w:val="000000" w:themeColor="text1"/>
          <w:sz w:val="28"/>
          <w:szCs w:val="28"/>
        </w:rPr>
        <w:t>ом</w:t>
      </w:r>
      <w:r w:rsidRPr="00A82664">
        <w:rPr>
          <w:color w:val="000000" w:themeColor="text1"/>
          <w:sz w:val="28"/>
          <w:szCs w:val="28"/>
        </w:rPr>
        <w:t xml:space="preserve"> жилого помещения работникам</w:t>
      </w:r>
      <w:r w:rsidR="00ED346A">
        <w:rPr>
          <w:color w:val="000000" w:themeColor="text1"/>
          <w:sz w:val="28"/>
          <w:szCs w:val="28"/>
        </w:rPr>
        <w:t>и</w:t>
      </w:r>
      <w:r w:rsidRPr="00A82664">
        <w:rPr>
          <w:color w:val="000000" w:themeColor="text1"/>
          <w:sz w:val="28"/>
          <w:szCs w:val="28"/>
        </w:rPr>
        <w:t xml:space="preserve"> </w:t>
      </w:r>
      <w:r>
        <w:rPr>
          <w:color w:val="000000" w:themeColor="text1"/>
          <w:sz w:val="28"/>
          <w:szCs w:val="28"/>
        </w:rPr>
        <w:t>учреждения</w:t>
      </w:r>
      <w:r w:rsidR="00104DC5">
        <w:rPr>
          <w:color w:val="000000" w:themeColor="text1"/>
          <w:sz w:val="28"/>
          <w:szCs w:val="28"/>
        </w:rPr>
        <w:t xml:space="preserve">, </w:t>
      </w:r>
      <w:r w:rsidR="00ED346A">
        <w:rPr>
          <w:color w:val="000000" w:themeColor="text1"/>
          <w:sz w:val="28"/>
          <w:szCs w:val="28"/>
        </w:rPr>
        <w:t>занимающими</w:t>
      </w:r>
      <w:r w:rsidR="00001B84">
        <w:rPr>
          <w:color w:val="000000" w:themeColor="text1"/>
          <w:sz w:val="28"/>
          <w:szCs w:val="28"/>
        </w:rPr>
        <w:t xml:space="preserve"> д</w:t>
      </w:r>
      <w:r w:rsidR="00001B84" w:rsidRPr="00114EA5">
        <w:rPr>
          <w:color w:val="000000" w:themeColor="text1"/>
          <w:sz w:val="28"/>
          <w:szCs w:val="28"/>
        </w:rPr>
        <w:t>олжност</w:t>
      </w:r>
      <w:r w:rsidR="00001B84">
        <w:rPr>
          <w:color w:val="000000" w:themeColor="text1"/>
          <w:sz w:val="28"/>
          <w:szCs w:val="28"/>
        </w:rPr>
        <w:t>и</w:t>
      </w:r>
      <w:r w:rsidR="00001B84" w:rsidRPr="00114EA5">
        <w:rPr>
          <w:color w:val="000000" w:themeColor="text1"/>
          <w:sz w:val="28"/>
          <w:szCs w:val="28"/>
        </w:rPr>
        <w:t xml:space="preserve"> </w:t>
      </w:r>
      <w:r w:rsidR="00001B84">
        <w:rPr>
          <w:color w:val="000000" w:themeColor="text1"/>
          <w:sz w:val="28"/>
          <w:szCs w:val="28"/>
        </w:rPr>
        <w:t>руководителя или заместителя руководителя учреждения</w:t>
      </w:r>
      <w:r w:rsidR="00ED346A">
        <w:rPr>
          <w:color w:val="000000" w:themeColor="text1"/>
          <w:sz w:val="28"/>
          <w:szCs w:val="28"/>
        </w:rPr>
        <w:t xml:space="preserve"> (далее – работники)</w:t>
      </w:r>
      <w:r w:rsidR="00001B84">
        <w:rPr>
          <w:color w:val="000000" w:themeColor="text1"/>
          <w:sz w:val="28"/>
          <w:szCs w:val="28"/>
        </w:rPr>
        <w:t>.</w:t>
      </w:r>
      <w:r w:rsidR="006511F7" w:rsidRPr="00FA6427">
        <w:rPr>
          <w:color w:val="000000" w:themeColor="text1"/>
          <w:sz w:val="28"/>
          <w:szCs w:val="28"/>
        </w:rPr>
        <w:t xml:space="preserve"> </w:t>
      </w:r>
    </w:p>
    <w:p w:rsidR="006169A2"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bookmarkStart w:id="12" w:name="sub_14"/>
      <w:r w:rsidRPr="00FA6427">
        <w:rPr>
          <w:color w:val="000000" w:themeColor="text1"/>
          <w:sz w:val="28"/>
          <w:szCs w:val="28"/>
        </w:rPr>
        <w:t>Учреждение на</w:t>
      </w:r>
      <w:r w:rsidR="001976A1" w:rsidRPr="00FA6427">
        <w:rPr>
          <w:color w:val="000000" w:themeColor="text1"/>
          <w:sz w:val="28"/>
          <w:szCs w:val="28"/>
        </w:rPr>
        <w:t xml:space="preserve"> дату не ранее чем</w:t>
      </w:r>
      <w:r w:rsidRPr="00FA6427">
        <w:rPr>
          <w:color w:val="000000" w:themeColor="text1"/>
          <w:sz w:val="28"/>
          <w:szCs w:val="28"/>
        </w:rPr>
        <w:t xml:space="preserve"> 1-е число месяца, в котором планируется </w:t>
      </w:r>
      <w:r w:rsidR="001976A1" w:rsidRPr="00FA6427">
        <w:rPr>
          <w:color w:val="000000" w:themeColor="text1"/>
          <w:sz w:val="28"/>
          <w:szCs w:val="28"/>
        </w:rPr>
        <w:t>заключение соглашения</w:t>
      </w:r>
      <w:r w:rsidRPr="00FA6427">
        <w:rPr>
          <w:color w:val="000000" w:themeColor="text1"/>
          <w:sz w:val="28"/>
          <w:szCs w:val="28"/>
        </w:rPr>
        <w:t xml:space="preserve"> о предоставлении субсидии, должно соответствовать следующим требованиям:</w:t>
      </w:r>
    </w:p>
    <w:bookmarkEnd w:id="12"/>
    <w:p w:rsidR="00916817" w:rsidRPr="00FA6427" w:rsidRDefault="00AF7821" w:rsidP="001976A1">
      <w:pPr>
        <w:pStyle w:val="a4"/>
        <w:widowControl w:val="0"/>
        <w:numPr>
          <w:ilvl w:val="0"/>
          <w:numId w:val="38"/>
        </w:numPr>
        <w:autoSpaceDE w:val="0"/>
        <w:autoSpaceDN w:val="0"/>
        <w:adjustRightInd w:val="0"/>
        <w:ind w:left="0" w:firstLine="567"/>
        <w:jc w:val="both"/>
        <w:rPr>
          <w:color w:val="000000" w:themeColor="text1"/>
          <w:sz w:val="28"/>
          <w:szCs w:val="28"/>
        </w:rPr>
      </w:pPr>
      <w:r w:rsidRPr="00FA6427">
        <w:rPr>
          <w:color w:val="000000" w:themeColor="text1"/>
          <w:sz w:val="28"/>
          <w:szCs w:val="28"/>
        </w:rPr>
        <w:t xml:space="preserve">отсутствие </w:t>
      </w:r>
      <w:r w:rsidR="001976A1" w:rsidRPr="00FA6427">
        <w:rPr>
          <w:color w:val="000000" w:themeColor="text1"/>
          <w:sz w:val="28"/>
          <w:szCs w:val="28"/>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6169A2" w:rsidRPr="00FA6427">
        <w:rPr>
          <w:color w:val="000000" w:themeColor="text1"/>
          <w:sz w:val="28"/>
          <w:szCs w:val="28"/>
        </w:rPr>
        <w:t>;</w:t>
      </w:r>
    </w:p>
    <w:p w:rsidR="006169A2" w:rsidRPr="00FA6427" w:rsidRDefault="006169A2" w:rsidP="004B5E17">
      <w:pPr>
        <w:pStyle w:val="a4"/>
        <w:widowControl w:val="0"/>
        <w:numPr>
          <w:ilvl w:val="0"/>
          <w:numId w:val="38"/>
        </w:numPr>
        <w:autoSpaceDE w:val="0"/>
        <w:autoSpaceDN w:val="0"/>
        <w:adjustRightInd w:val="0"/>
        <w:ind w:left="0" w:firstLine="567"/>
        <w:jc w:val="both"/>
        <w:rPr>
          <w:color w:val="000000" w:themeColor="text1"/>
          <w:sz w:val="28"/>
          <w:szCs w:val="28"/>
        </w:rPr>
      </w:pPr>
      <w:r w:rsidRPr="00FA6427">
        <w:rPr>
          <w:color w:val="000000" w:themeColor="text1"/>
          <w:sz w:val="28"/>
          <w:szCs w:val="28"/>
        </w:rPr>
        <w:t>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w:t>
      </w:r>
    </w:p>
    <w:p w:rsidR="00D51C9B" w:rsidRPr="00FA6427" w:rsidRDefault="00D51C9B"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Средства субсидий могут быть направлены на возмещение кассовых расходов по операциям, содержание которых соответствует целям предоставления субсидий, произведенных указанными учреждениями до поступления данной субсидии за счет средств от приносящей доход деятельности и субсидий на финансовое обеспечение выполнения государственного задания на оказание государственных услуг (выполнение работ).</w:t>
      </w:r>
    </w:p>
    <w:p w:rsidR="006169A2"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bookmarkStart w:id="13" w:name="sub_15"/>
      <w:r w:rsidRPr="00FA6427">
        <w:rPr>
          <w:color w:val="000000" w:themeColor="text1"/>
          <w:sz w:val="28"/>
          <w:szCs w:val="28"/>
        </w:rPr>
        <w:t>Для получения субсидии учреждения направляют в Министерство:</w:t>
      </w:r>
    </w:p>
    <w:bookmarkEnd w:id="13"/>
    <w:p w:rsidR="00655E22" w:rsidRPr="00FA6427" w:rsidRDefault="00F268B3" w:rsidP="00244984">
      <w:pPr>
        <w:pStyle w:val="a4"/>
        <w:widowControl w:val="0"/>
        <w:numPr>
          <w:ilvl w:val="1"/>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 xml:space="preserve">заявку на предоставление субсидии, содержащую информацию о </w:t>
      </w:r>
      <w:r w:rsidRPr="00FA6427">
        <w:rPr>
          <w:color w:val="000000" w:themeColor="text1"/>
          <w:sz w:val="28"/>
          <w:szCs w:val="28"/>
        </w:rPr>
        <w:lastRenderedPageBreak/>
        <w:t>потребности и размере субсидии</w:t>
      </w:r>
      <w:r w:rsidR="006169A2" w:rsidRPr="00FA6427">
        <w:rPr>
          <w:color w:val="000000" w:themeColor="text1"/>
          <w:sz w:val="28"/>
          <w:szCs w:val="28"/>
        </w:rPr>
        <w:t>;</w:t>
      </w:r>
    </w:p>
    <w:p w:rsidR="00655E22" w:rsidRPr="00FA6427" w:rsidRDefault="006169A2" w:rsidP="00244984">
      <w:pPr>
        <w:pStyle w:val="a4"/>
        <w:widowControl w:val="0"/>
        <w:numPr>
          <w:ilvl w:val="1"/>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пояснительную записку, содержащую обоснование необходимости предоставления бюджетных средств на цели, предусмотренные Порядком, включая расчет-обоснование объема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
    <w:p w:rsidR="00655E22" w:rsidRPr="00FA6427" w:rsidRDefault="006169A2" w:rsidP="00244984">
      <w:pPr>
        <w:pStyle w:val="a4"/>
        <w:widowControl w:val="0"/>
        <w:numPr>
          <w:ilvl w:val="1"/>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информацию о планируемом к приобретению имуществе, в случае если целью предоставления субсидии является приобретение имущества;</w:t>
      </w:r>
    </w:p>
    <w:p w:rsidR="00655E22" w:rsidRPr="00FA6427" w:rsidRDefault="006169A2" w:rsidP="00244984">
      <w:pPr>
        <w:pStyle w:val="a4"/>
        <w:widowControl w:val="0"/>
        <w:numPr>
          <w:ilvl w:val="1"/>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655E22" w:rsidRPr="00FA6427" w:rsidRDefault="006169A2" w:rsidP="00244984">
      <w:pPr>
        <w:pStyle w:val="a4"/>
        <w:widowControl w:val="0"/>
        <w:numPr>
          <w:ilvl w:val="1"/>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 xml:space="preserve">справку налогового органа по состоянию </w:t>
      </w:r>
      <w:r w:rsidR="0093264C" w:rsidRPr="00FA6427">
        <w:rPr>
          <w:color w:val="000000" w:themeColor="text1"/>
          <w:sz w:val="28"/>
          <w:szCs w:val="28"/>
        </w:rPr>
        <w:t>не ранее чем на</w:t>
      </w:r>
      <w:r w:rsidRPr="00FA6427">
        <w:rPr>
          <w:color w:val="000000" w:themeColor="text1"/>
          <w:sz w:val="28"/>
          <w:szCs w:val="28"/>
        </w:rPr>
        <w:t xml:space="preserve"> 1-е число месяца, в котором планируется </w:t>
      </w:r>
      <w:r w:rsidR="0093264C" w:rsidRPr="00FA6427">
        <w:rPr>
          <w:color w:val="000000" w:themeColor="text1"/>
          <w:sz w:val="28"/>
          <w:szCs w:val="28"/>
        </w:rPr>
        <w:t>заключение соглашения</w:t>
      </w:r>
      <w:r w:rsidRPr="00FA6427">
        <w:rPr>
          <w:color w:val="000000" w:themeColor="text1"/>
          <w:sz w:val="28"/>
          <w:szCs w:val="28"/>
        </w:rPr>
        <w:t xml:space="preserve"> о предоставлении субсидии, подтверждающую отсутствие у учреждения неисполненных обязанностей по уплате налогов, сборов, страховых взносов, пеней, штрафов, процентов, подлежащих уплате в соответствии с </w:t>
      </w:r>
      <w:hyperlink r:id="rId13" w:history="1">
        <w:r w:rsidRPr="00FA6427">
          <w:rPr>
            <w:color w:val="000000" w:themeColor="text1"/>
            <w:sz w:val="28"/>
            <w:szCs w:val="28"/>
          </w:rPr>
          <w:t>законодательством</w:t>
        </w:r>
      </w:hyperlink>
      <w:r w:rsidRPr="00FA6427">
        <w:rPr>
          <w:color w:val="000000" w:themeColor="text1"/>
          <w:sz w:val="28"/>
          <w:szCs w:val="28"/>
        </w:rPr>
        <w:t xml:space="preserve"> Российской Федерации о налогах и сборах;</w:t>
      </w:r>
    </w:p>
    <w:p w:rsidR="006169A2" w:rsidRPr="00FA6427" w:rsidRDefault="006169A2" w:rsidP="00244984">
      <w:pPr>
        <w:pStyle w:val="a4"/>
        <w:widowControl w:val="0"/>
        <w:numPr>
          <w:ilvl w:val="1"/>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 xml:space="preserve">справку об отсутствии у учреждения по состоянию </w:t>
      </w:r>
      <w:r w:rsidR="0093264C" w:rsidRPr="00FA6427">
        <w:rPr>
          <w:color w:val="000000" w:themeColor="text1"/>
          <w:sz w:val="28"/>
          <w:szCs w:val="28"/>
        </w:rPr>
        <w:t xml:space="preserve">не ранее чем на </w:t>
      </w:r>
      <w:r w:rsidRPr="00FA6427">
        <w:rPr>
          <w:color w:val="000000" w:themeColor="text1"/>
          <w:sz w:val="28"/>
          <w:szCs w:val="28"/>
        </w:rPr>
        <w:t xml:space="preserve">1-е число месяца, в котором планируется </w:t>
      </w:r>
      <w:r w:rsidR="00104DC5">
        <w:rPr>
          <w:color w:val="000000" w:themeColor="text1"/>
          <w:sz w:val="28"/>
          <w:szCs w:val="28"/>
        </w:rPr>
        <w:t>заключение соглашения</w:t>
      </w:r>
      <w:r w:rsidR="00B820D4" w:rsidRPr="00FA6427">
        <w:rPr>
          <w:color w:val="000000" w:themeColor="text1"/>
          <w:sz w:val="28"/>
          <w:szCs w:val="28"/>
        </w:rPr>
        <w:t xml:space="preserve"> о предоставлении</w:t>
      </w:r>
      <w:r w:rsidRPr="00FA6427">
        <w:rPr>
          <w:color w:val="000000" w:themeColor="text1"/>
          <w:sz w:val="28"/>
          <w:szCs w:val="28"/>
        </w:rPr>
        <w:t xml:space="preserve"> субсидии,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подписанную руководителем и главным бухгалтером учреждения, скрепленную печатью учреждения.</w:t>
      </w:r>
    </w:p>
    <w:p w:rsidR="00655E22" w:rsidRPr="00FA6427" w:rsidRDefault="00655E22" w:rsidP="00655E22">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rPr>
        <w:t xml:space="preserve">В случае направления </w:t>
      </w:r>
      <w:r w:rsidR="00761BF7" w:rsidRPr="00FA6427">
        <w:rPr>
          <w:color w:val="000000" w:themeColor="text1"/>
          <w:sz w:val="28"/>
          <w:szCs w:val="28"/>
        </w:rPr>
        <w:t>учреждением</w:t>
      </w:r>
      <w:r w:rsidRPr="00FA6427">
        <w:rPr>
          <w:color w:val="000000" w:themeColor="text1"/>
          <w:sz w:val="28"/>
          <w:szCs w:val="28"/>
        </w:rPr>
        <w:t xml:space="preserve"> в течение </w:t>
      </w:r>
      <w:r w:rsidR="00761BF7" w:rsidRPr="00FA6427">
        <w:rPr>
          <w:color w:val="000000" w:themeColor="text1"/>
          <w:sz w:val="28"/>
          <w:szCs w:val="28"/>
        </w:rPr>
        <w:t xml:space="preserve">текущего </w:t>
      </w:r>
      <w:r w:rsidRPr="00FA6427">
        <w:rPr>
          <w:color w:val="000000" w:themeColor="text1"/>
          <w:sz w:val="28"/>
          <w:szCs w:val="28"/>
        </w:rPr>
        <w:t>года дополнительных заявок на получение субсидии повторное представление до</w:t>
      </w:r>
      <w:r w:rsidR="00761BF7" w:rsidRPr="00FA6427">
        <w:rPr>
          <w:color w:val="000000" w:themeColor="text1"/>
          <w:sz w:val="28"/>
          <w:szCs w:val="28"/>
        </w:rPr>
        <w:t xml:space="preserve">кументов, указанных в </w:t>
      </w:r>
      <w:r w:rsidR="006A7887">
        <w:rPr>
          <w:color w:val="000000" w:themeColor="text1"/>
          <w:sz w:val="28"/>
          <w:szCs w:val="28"/>
        </w:rPr>
        <w:t>абзацах шестом и седьмом настоящего пункта</w:t>
      </w:r>
      <w:r w:rsidRPr="00FA6427">
        <w:rPr>
          <w:color w:val="000000" w:themeColor="text1"/>
          <w:sz w:val="28"/>
          <w:szCs w:val="28"/>
        </w:rPr>
        <w:t>, не требуется.</w:t>
      </w:r>
    </w:p>
    <w:p w:rsidR="00916817"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bookmarkStart w:id="14" w:name="sub_16"/>
      <w:r w:rsidRPr="00FA6427">
        <w:rPr>
          <w:color w:val="000000" w:themeColor="text1"/>
          <w:sz w:val="28"/>
          <w:szCs w:val="28"/>
        </w:rPr>
        <w:t xml:space="preserve">Министерство в течение </w:t>
      </w:r>
      <w:r w:rsidR="00FF6042" w:rsidRPr="00FA6427">
        <w:rPr>
          <w:color w:val="000000" w:themeColor="text1"/>
          <w:sz w:val="28"/>
          <w:szCs w:val="28"/>
        </w:rPr>
        <w:t>10</w:t>
      </w:r>
      <w:r w:rsidRPr="00FA6427">
        <w:rPr>
          <w:color w:val="000000" w:themeColor="text1"/>
          <w:sz w:val="28"/>
          <w:szCs w:val="28"/>
        </w:rPr>
        <w:t xml:space="preserve"> рабочих дней рассматривает представленные учреждением документы, указанные в </w:t>
      </w:r>
      <w:hyperlink w:anchor="sub_15" w:history="1">
        <w:r w:rsidRPr="00FA6427">
          <w:rPr>
            <w:color w:val="000000" w:themeColor="text1"/>
            <w:sz w:val="28"/>
            <w:szCs w:val="28"/>
          </w:rPr>
          <w:t xml:space="preserve">пункте </w:t>
        </w:r>
      </w:hyperlink>
      <w:r w:rsidR="004F1DE4" w:rsidRPr="00FA6427">
        <w:rPr>
          <w:color w:val="000000" w:themeColor="text1"/>
          <w:sz w:val="28"/>
          <w:szCs w:val="28"/>
        </w:rPr>
        <w:t>7</w:t>
      </w:r>
      <w:r w:rsidRPr="00FA6427">
        <w:rPr>
          <w:color w:val="000000" w:themeColor="text1"/>
          <w:sz w:val="28"/>
          <w:szCs w:val="28"/>
        </w:rPr>
        <w:t xml:space="preserve"> Порядка, проверяет полноту и достоверность содержащихся в них сведений, принимает решение о предоставлении или отказе в предоставлении субсидии и в письменной форме уведомляет учреждение о соответствующем решении.</w:t>
      </w:r>
      <w:bookmarkStart w:id="15" w:name="sub_17"/>
      <w:bookmarkEnd w:id="14"/>
    </w:p>
    <w:p w:rsidR="006169A2"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Основанием для отказа учреждению в предоставлении субсидии является:</w:t>
      </w:r>
    </w:p>
    <w:bookmarkEnd w:id="15"/>
    <w:p w:rsidR="006169A2" w:rsidRPr="00FA6427" w:rsidRDefault="006169A2" w:rsidP="004B5E17">
      <w:pPr>
        <w:pStyle w:val="a4"/>
        <w:widowControl w:val="0"/>
        <w:numPr>
          <w:ilvl w:val="0"/>
          <w:numId w:val="40"/>
        </w:numPr>
        <w:autoSpaceDE w:val="0"/>
        <w:autoSpaceDN w:val="0"/>
        <w:adjustRightInd w:val="0"/>
        <w:ind w:left="0" w:firstLine="567"/>
        <w:jc w:val="both"/>
        <w:rPr>
          <w:color w:val="000000" w:themeColor="text1"/>
          <w:sz w:val="28"/>
          <w:szCs w:val="28"/>
        </w:rPr>
      </w:pPr>
      <w:r w:rsidRPr="00FA6427">
        <w:rPr>
          <w:color w:val="000000" w:themeColor="text1"/>
          <w:sz w:val="28"/>
          <w:szCs w:val="28"/>
        </w:rPr>
        <w:t xml:space="preserve">несоответствие представленных учреждением документов требованиям, определенным в соответствии с </w:t>
      </w:r>
      <w:hyperlink w:anchor="sub_15" w:history="1">
        <w:r w:rsidRPr="00FA6427">
          <w:rPr>
            <w:color w:val="000000" w:themeColor="text1"/>
            <w:sz w:val="28"/>
            <w:szCs w:val="28"/>
          </w:rPr>
          <w:t xml:space="preserve">пунктом </w:t>
        </w:r>
      </w:hyperlink>
      <w:r w:rsidR="004F1DE4" w:rsidRPr="00FA6427">
        <w:rPr>
          <w:color w:val="000000" w:themeColor="text1"/>
          <w:sz w:val="28"/>
          <w:szCs w:val="28"/>
        </w:rPr>
        <w:t>7</w:t>
      </w:r>
      <w:r w:rsidRPr="00FA6427">
        <w:rPr>
          <w:color w:val="000000" w:themeColor="text1"/>
          <w:sz w:val="28"/>
          <w:szCs w:val="28"/>
        </w:rPr>
        <w:t xml:space="preserve"> Порядка, или непредставление (представление не в полном объеме) указанных документов;</w:t>
      </w:r>
    </w:p>
    <w:p w:rsidR="00916817" w:rsidRPr="00FA6427" w:rsidRDefault="006169A2" w:rsidP="004B5E17">
      <w:pPr>
        <w:pStyle w:val="a4"/>
        <w:widowControl w:val="0"/>
        <w:numPr>
          <w:ilvl w:val="0"/>
          <w:numId w:val="40"/>
        </w:numPr>
        <w:autoSpaceDE w:val="0"/>
        <w:autoSpaceDN w:val="0"/>
        <w:adjustRightInd w:val="0"/>
        <w:ind w:left="0" w:firstLine="567"/>
        <w:jc w:val="both"/>
        <w:rPr>
          <w:color w:val="000000" w:themeColor="text1"/>
          <w:sz w:val="28"/>
          <w:szCs w:val="28"/>
        </w:rPr>
      </w:pPr>
      <w:r w:rsidRPr="00FA6427">
        <w:rPr>
          <w:color w:val="000000" w:themeColor="text1"/>
          <w:sz w:val="28"/>
          <w:szCs w:val="28"/>
        </w:rPr>
        <w:t>недостоверность информации, содержащейся в документах, представленных учреждением;</w:t>
      </w:r>
    </w:p>
    <w:p w:rsidR="006169A2" w:rsidRPr="00FA6427" w:rsidRDefault="006169A2" w:rsidP="004B5E17">
      <w:pPr>
        <w:pStyle w:val="a4"/>
        <w:widowControl w:val="0"/>
        <w:numPr>
          <w:ilvl w:val="0"/>
          <w:numId w:val="40"/>
        </w:numPr>
        <w:autoSpaceDE w:val="0"/>
        <w:autoSpaceDN w:val="0"/>
        <w:adjustRightInd w:val="0"/>
        <w:ind w:left="0" w:firstLine="567"/>
        <w:jc w:val="both"/>
        <w:rPr>
          <w:color w:val="000000" w:themeColor="text1"/>
          <w:sz w:val="28"/>
          <w:szCs w:val="28"/>
        </w:rPr>
      </w:pPr>
      <w:r w:rsidRPr="00FA6427">
        <w:rPr>
          <w:color w:val="000000" w:themeColor="text1"/>
          <w:sz w:val="28"/>
          <w:szCs w:val="28"/>
        </w:rPr>
        <w:t>отсутствие необходимого объема лимитов бюджетных обязательств на предоставление субсидии, предусмотренной в соответствующем финансовом году Законом</w:t>
      </w:r>
      <w:r w:rsidR="00761BF7" w:rsidRPr="00FA6427">
        <w:rPr>
          <w:color w:val="000000" w:themeColor="text1"/>
          <w:sz w:val="28"/>
          <w:szCs w:val="28"/>
        </w:rPr>
        <w:t xml:space="preserve"> Мурманской области об областном бюджете на </w:t>
      </w:r>
      <w:r w:rsidR="00896BE7" w:rsidRPr="00FA6427">
        <w:rPr>
          <w:color w:val="000000" w:themeColor="text1"/>
          <w:sz w:val="28"/>
          <w:szCs w:val="28"/>
        </w:rPr>
        <w:t>соответствующий</w:t>
      </w:r>
      <w:r w:rsidR="00761BF7" w:rsidRPr="00FA6427">
        <w:rPr>
          <w:color w:val="000000" w:themeColor="text1"/>
          <w:sz w:val="28"/>
          <w:szCs w:val="28"/>
        </w:rPr>
        <w:t xml:space="preserve"> </w:t>
      </w:r>
      <w:r w:rsidR="00761BF7" w:rsidRPr="00FA6427">
        <w:rPr>
          <w:color w:val="000000" w:themeColor="text1"/>
          <w:sz w:val="28"/>
          <w:szCs w:val="28"/>
        </w:rPr>
        <w:lastRenderedPageBreak/>
        <w:t>год.</w:t>
      </w:r>
    </w:p>
    <w:p w:rsidR="00916817"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bookmarkStart w:id="16" w:name="sub_18"/>
      <w:r w:rsidRPr="00FA6427">
        <w:rPr>
          <w:color w:val="000000" w:themeColor="text1"/>
          <w:sz w:val="28"/>
          <w:szCs w:val="28"/>
        </w:rPr>
        <w:t xml:space="preserve">Учреждение вправе повторно представить в Министерство документы, предусмотренные </w:t>
      </w:r>
      <w:hyperlink w:anchor="sub_15" w:history="1">
        <w:r w:rsidRPr="00FA6427">
          <w:rPr>
            <w:color w:val="000000" w:themeColor="text1"/>
            <w:sz w:val="28"/>
            <w:szCs w:val="28"/>
          </w:rPr>
          <w:t xml:space="preserve">пунктом </w:t>
        </w:r>
      </w:hyperlink>
      <w:r w:rsidR="004F1DE4" w:rsidRPr="00FA6427">
        <w:rPr>
          <w:color w:val="000000" w:themeColor="text1"/>
          <w:sz w:val="28"/>
          <w:szCs w:val="28"/>
        </w:rPr>
        <w:t>7</w:t>
      </w:r>
      <w:r w:rsidRPr="00FA6427">
        <w:rPr>
          <w:color w:val="000000" w:themeColor="text1"/>
          <w:sz w:val="28"/>
          <w:szCs w:val="28"/>
        </w:rPr>
        <w:t xml:space="preserve"> Порядка, при условии устранения замечаний, явившихся основанием для отказа в предоставлении субсидии.</w:t>
      </w:r>
      <w:bookmarkEnd w:id="16"/>
    </w:p>
    <w:p w:rsidR="00844D74" w:rsidRPr="00FA6427" w:rsidRDefault="00844D74"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Ра</w:t>
      </w:r>
      <w:r w:rsidR="00761BF7" w:rsidRPr="00FA6427">
        <w:rPr>
          <w:color w:val="000000" w:themeColor="text1"/>
          <w:sz w:val="28"/>
          <w:szCs w:val="28"/>
        </w:rPr>
        <w:t>змер  субсидии, указанной</w:t>
      </w:r>
      <w:r w:rsidRPr="00FA6427">
        <w:rPr>
          <w:color w:val="000000" w:themeColor="text1"/>
          <w:sz w:val="28"/>
          <w:szCs w:val="28"/>
        </w:rPr>
        <w:t xml:space="preserve"> в</w:t>
      </w:r>
      <w:r w:rsidR="004F1DE4" w:rsidRPr="00FA6427">
        <w:rPr>
          <w:color w:val="000000" w:themeColor="text1"/>
          <w:sz w:val="28"/>
          <w:szCs w:val="28"/>
        </w:rPr>
        <w:t xml:space="preserve"> </w:t>
      </w:r>
      <w:r w:rsidR="00A67F5C" w:rsidRPr="00FA6427">
        <w:rPr>
          <w:color w:val="000000" w:themeColor="text1"/>
          <w:sz w:val="28"/>
          <w:szCs w:val="28"/>
        </w:rPr>
        <w:t>под</w:t>
      </w:r>
      <w:r w:rsidRPr="00FA6427">
        <w:rPr>
          <w:color w:val="000000" w:themeColor="text1"/>
          <w:sz w:val="28"/>
          <w:szCs w:val="28"/>
        </w:rPr>
        <w:t xml:space="preserve">пункте 4.1 </w:t>
      </w:r>
      <w:r w:rsidR="001E6DA6" w:rsidRPr="00FA6427">
        <w:rPr>
          <w:color w:val="000000" w:themeColor="text1"/>
          <w:sz w:val="28"/>
          <w:szCs w:val="28"/>
        </w:rPr>
        <w:t xml:space="preserve">Порядка, </w:t>
      </w:r>
      <w:r w:rsidRPr="00FA6427">
        <w:rPr>
          <w:color w:val="000000" w:themeColor="text1"/>
          <w:sz w:val="28"/>
          <w:szCs w:val="28"/>
        </w:rPr>
        <w:t xml:space="preserve">определяется в соответствии </w:t>
      </w:r>
      <w:r w:rsidR="001E6DA6" w:rsidRPr="00FA6427">
        <w:rPr>
          <w:color w:val="000000" w:themeColor="text1"/>
          <w:sz w:val="28"/>
          <w:szCs w:val="28"/>
        </w:rPr>
        <w:t xml:space="preserve">с </w:t>
      </w:r>
      <w:r w:rsidRPr="00FA6427">
        <w:rPr>
          <w:color w:val="000000" w:themeColor="text1"/>
          <w:sz w:val="28"/>
          <w:szCs w:val="28"/>
        </w:rPr>
        <w:t>постановлением Правите</w:t>
      </w:r>
      <w:r w:rsidR="001E6DA6" w:rsidRPr="00FA6427">
        <w:rPr>
          <w:color w:val="000000" w:themeColor="text1"/>
          <w:sz w:val="28"/>
          <w:szCs w:val="28"/>
        </w:rPr>
        <w:t>льства Мурманской области от 12.04.</w:t>
      </w:r>
      <w:r w:rsidRPr="00FA6427">
        <w:rPr>
          <w:color w:val="000000" w:themeColor="text1"/>
          <w:sz w:val="28"/>
          <w:szCs w:val="28"/>
        </w:rPr>
        <w:t xml:space="preserve">2005 № 132-ПП </w:t>
      </w:r>
      <w:r w:rsidR="004F1DE4" w:rsidRPr="00FA6427">
        <w:rPr>
          <w:color w:val="000000" w:themeColor="text1"/>
          <w:sz w:val="28"/>
          <w:szCs w:val="28"/>
        </w:rPr>
        <w:t>«</w:t>
      </w:r>
      <w:r w:rsidRPr="00FA6427">
        <w:rPr>
          <w:color w:val="000000" w:themeColor="text1"/>
          <w:sz w:val="28"/>
          <w:szCs w:val="28"/>
        </w:rPr>
        <w:t>О компенсации расходов на оплату стоимости проезда и провоза багажа к месту использования отпуска (отдыха) и обратно лицам, работающим в Территориальном фонде обязательного медицинского страхования Мурманской области или организациях, расположенных в районах Крайнего Севера, финансируемых из средств областного бюджета полностью или частично, и неработающим членам их семей</w:t>
      </w:r>
      <w:r w:rsidR="004F1DE4" w:rsidRPr="00FA6427">
        <w:rPr>
          <w:color w:val="000000" w:themeColor="text1"/>
          <w:sz w:val="28"/>
          <w:szCs w:val="28"/>
        </w:rPr>
        <w:t>»</w:t>
      </w:r>
      <w:r w:rsidR="001E6DA6" w:rsidRPr="00FA6427">
        <w:rPr>
          <w:color w:val="000000" w:themeColor="text1"/>
          <w:sz w:val="28"/>
          <w:szCs w:val="28"/>
        </w:rPr>
        <w:t>,</w:t>
      </w:r>
      <w:r w:rsidRPr="00FA6427">
        <w:rPr>
          <w:color w:val="000000" w:themeColor="text1"/>
          <w:sz w:val="28"/>
          <w:szCs w:val="28"/>
        </w:rPr>
        <w:t xml:space="preserve"> исходя из заявленных учреждением размеров компенсационных выплат и количества работников, имеющих право на </w:t>
      </w:r>
      <w:r w:rsidR="001E6DA6" w:rsidRPr="00FA6427">
        <w:rPr>
          <w:color w:val="000000" w:themeColor="text1"/>
          <w:sz w:val="28"/>
          <w:szCs w:val="28"/>
        </w:rPr>
        <w:t>их</w:t>
      </w:r>
      <w:r w:rsidR="00A041EA">
        <w:rPr>
          <w:color w:val="000000" w:themeColor="text1"/>
          <w:sz w:val="28"/>
          <w:szCs w:val="28"/>
        </w:rPr>
        <w:t xml:space="preserve"> получение.</w:t>
      </w:r>
    </w:p>
    <w:p w:rsidR="00844D74" w:rsidRPr="00FA6427" w:rsidRDefault="004F1DE4" w:rsidP="00844D74">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rPr>
        <w:t>Р</w:t>
      </w:r>
      <w:r w:rsidR="001E6DA6" w:rsidRPr="00FA6427">
        <w:rPr>
          <w:color w:val="000000" w:themeColor="text1"/>
          <w:sz w:val="28"/>
          <w:szCs w:val="28"/>
        </w:rPr>
        <w:t>азмер субсидии, указанной</w:t>
      </w:r>
      <w:r w:rsidRPr="00FA6427">
        <w:rPr>
          <w:color w:val="000000" w:themeColor="text1"/>
          <w:sz w:val="28"/>
          <w:szCs w:val="28"/>
        </w:rPr>
        <w:t xml:space="preserve"> в</w:t>
      </w:r>
      <w:r w:rsidR="00A67F5C" w:rsidRPr="00FA6427">
        <w:rPr>
          <w:color w:val="000000" w:themeColor="text1"/>
          <w:sz w:val="28"/>
          <w:szCs w:val="28"/>
        </w:rPr>
        <w:t xml:space="preserve"> под</w:t>
      </w:r>
      <w:r w:rsidR="00844D74" w:rsidRPr="00FA6427">
        <w:rPr>
          <w:color w:val="000000" w:themeColor="text1"/>
          <w:sz w:val="28"/>
          <w:szCs w:val="28"/>
        </w:rPr>
        <w:t xml:space="preserve">пункте 4.2 </w:t>
      </w:r>
      <w:r w:rsidR="001E6DA6" w:rsidRPr="00FA6427">
        <w:rPr>
          <w:color w:val="000000" w:themeColor="text1"/>
          <w:sz w:val="28"/>
          <w:szCs w:val="28"/>
        </w:rPr>
        <w:t xml:space="preserve">Порядка, </w:t>
      </w:r>
      <w:r w:rsidR="00844D74" w:rsidRPr="00FA6427">
        <w:rPr>
          <w:color w:val="000000" w:themeColor="text1"/>
          <w:sz w:val="28"/>
          <w:szCs w:val="28"/>
        </w:rPr>
        <w:t xml:space="preserve">определяется в соответствии с </w:t>
      </w:r>
      <w:r w:rsidR="001E6DA6" w:rsidRPr="00FA6427">
        <w:rPr>
          <w:color w:val="000000" w:themeColor="text1"/>
          <w:sz w:val="28"/>
          <w:szCs w:val="28"/>
        </w:rPr>
        <w:t>постановлением</w:t>
      </w:r>
      <w:r w:rsidR="00844D74" w:rsidRPr="00FA6427">
        <w:rPr>
          <w:color w:val="000000" w:themeColor="text1"/>
          <w:sz w:val="28"/>
          <w:szCs w:val="28"/>
        </w:rPr>
        <w:t xml:space="preserve"> Правите</w:t>
      </w:r>
      <w:r w:rsidR="001E6DA6" w:rsidRPr="00FA6427">
        <w:rPr>
          <w:color w:val="000000" w:themeColor="text1"/>
          <w:sz w:val="28"/>
          <w:szCs w:val="28"/>
        </w:rPr>
        <w:t>льства Мурманской области от 12.04.</w:t>
      </w:r>
      <w:r w:rsidR="00844D74" w:rsidRPr="00FA6427">
        <w:rPr>
          <w:color w:val="000000" w:themeColor="text1"/>
          <w:sz w:val="28"/>
          <w:szCs w:val="28"/>
        </w:rPr>
        <w:t xml:space="preserve">2005 № 131-ПП </w:t>
      </w:r>
      <w:r w:rsidRPr="00FA6427">
        <w:rPr>
          <w:color w:val="000000" w:themeColor="text1"/>
          <w:sz w:val="28"/>
          <w:szCs w:val="28"/>
        </w:rPr>
        <w:t>«</w:t>
      </w:r>
      <w:r w:rsidR="00844D74" w:rsidRPr="00FA6427">
        <w:rPr>
          <w:color w:val="000000" w:themeColor="text1"/>
          <w:sz w:val="28"/>
          <w:szCs w:val="28"/>
        </w:rPr>
        <w:t>О компенсации расходов, связанных с переездом и провозом багажа, работникам Территориального фонда обязательного медицинского страхования Мурманской области или работникам организаций, расположенных в районах Крайнего Севера, финансируемых из средств областного бюджета полностью или частично</w:t>
      </w:r>
      <w:r w:rsidRPr="00FA6427">
        <w:rPr>
          <w:color w:val="000000" w:themeColor="text1"/>
          <w:sz w:val="28"/>
          <w:szCs w:val="28"/>
        </w:rPr>
        <w:t>»</w:t>
      </w:r>
      <w:r w:rsidR="001E6DA6" w:rsidRPr="00FA6427">
        <w:rPr>
          <w:color w:val="000000" w:themeColor="text1"/>
          <w:sz w:val="28"/>
          <w:szCs w:val="28"/>
        </w:rPr>
        <w:t>,</w:t>
      </w:r>
      <w:r w:rsidR="00844D74" w:rsidRPr="00FA6427">
        <w:rPr>
          <w:color w:val="000000" w:themeColor="text1"/>
          <w:sz w:val="28"/>
          <w:szCs w:val="28"/>
        </w:rPr>
        <w:t xml:space="preserve"> исходя из заявленных учреждением размеров компенсационных выплат и количества работников, имеющих право на </w:t>
      </w:r>
      <w:r w:rsidR="001E6DA6" w:rsidRPr="00FA6427">
        <w:rPr>
          <w:color w:val="000000" w:themeColor="text1"/>
          <w:sz w:val="28"/>
          <w:szCs w:val="28"/>
        </w:rPr>
        <w:t>их</w:t>
      </w:r>
      <w:r w:rsidR="00A041EA">
        <w:rPr>
          <w:color w:val="000000" w:themeColor="text1"/>
          <w:sz w:val="28"/>
          <w:szCs w:val="28"/>
        </w:rPr>
        <w:t xml:space="preserve"> получение.</w:t>
      </w:r>
    </w:p>
    <w:p w:rsidR="00844D74" w:rsidRPr="00FA6427" w:rsidRDefault="004F1DE4" w:rsidP="00844D74">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rPr>
        <w:t>Р</w:t>
      </w:r>
      <w:r w:rsidR="001E6DA6" w:rsidRPr="00FA6427">
        <w:rPr>
          <w:color w:val="000000" w:themeColor="text1"/>
          <w:sz w:val="28"/>
          <w:szCs w:val="28"/>
        </w:rPr>
        <w:t>азмер субсидии, указанной</w:t>
      </w:r>
      <w:r w:rsidRPr="00FA6427">
        <w:rPr>
          <w:color w:val="000000" w:themeColor="text1"/>
          <w:sz w:val="28"/>
          <w:szCs w:val="28"/>
        </w:rPr>
        <w:t xml:space="preserve"> в </w:t>
      </w:r>
      <w:r w:rsidR="00A67F5C" w:rsidRPr="00FA6427">
        <w:rPr>
          <w:color w:val="000000" w:themeColor="text1"/>
          <w:sz w:val="28"/>
          <w:szCs w:val="28"/>
        </w:rPr>
        <w:t>под</w:t>
      </w:r>
      <w:r w:rsidR="00844D74" w:rsidRPr="00FA6427">
        <w:rPr>
          <w:color w:val="000000" w:themeColor="text1"/>
          <w:sz w:val="28"/>
          <w:szCs w:val="28"/>
        </w:rPr>
        <w:t>пункте 4.3</w:t>
      </w:r>
      <w:r w:rsidR="001E6DA6" w:rsidRPr="00FA6427">
        <w:rPr>
          <w:color w:val="000000" w:themeColor="text1"/>
          <w:sz w:val="28"/>
          <w:szCs w:val="28"/>
        </w:rPr>
        <w:t xml:space="preserve"> Порядка,</w:t>
      </w:r>
      <w:r w:rsidR="00844D74" w:rsidRPr="00FA6427">
        <w:rPr>
          <w:color w:val="000000" w:themeColor="text1"/>
          <w:sz w:val="28"/>
          <w:szCs w:val="28"/>
        </w:rPr>
        <w:t xml:space="preserve"> определяется исходя из заявленного учреждением перечня материальных запасов, необходимых для присвоения спортивных разрядов (зачетные классификационные книжки и нагрудные значки)</w:t>
      </w:r>
      <w:r w:rsidR="000B3650" w:rsidRPr="00FA6427">
        <w:rPr>
          <w:color w:val="000000" w:themeColor="text1"/>
          <w:sz w:val="28"/>
          <w:szCs w:val="28"/>
        </w:rPr>
        <w:t>,</w:t>
      </w:r>
      <w:r w:rsidR="00844D74" w:rsidRPr="00FA6427">
        <w:rPr>
          <w:color w:val="000000" w:themeColor="text1"/>
          <w:sz w:val="28"/>
          <w:szCs w:val="28"/>
        </w:rPr>
        <w:t xml:space="preserve"> планируемых к приобретению</w:t>
      </w:r>
      <w:r w:rsidR="000B3650" w:rsidRPr="00FA6427">
        <w:rPr>
          <w:color w:val="000000" w:themeColor="text1"/>
          <w:sz w:val="28"/>
          <w:szCs w:val="28"/>
        </w:rPr>
        <w:t>,</w:t>
      </w:r>
      <w:r w:rsidR="00844D74" w:rsidRPr="00FA6427">
        <w:rPr>
          <w:color w:val="000000" w:themeColor="text1"/>
          <w:sz w:val="28"/>
          <w:szCs w:val="28"/>
        </w:rPr>
        <w:t xml:space="preserve"> и их стоим</w:t>
      </w:r>
      <w:r w:rsidR="001E6DA6" w:rsidRPr="00FA6427">
        <w:rPr>
          <w:color w:val="000000" w:themeColor="text1"/>
          <w:sz w:val="28"/>
          <w:szCs w:val="28"/>
        </w:rPr>
        <w:t>ости</w:t>
      </w:r>
      <w:r w:rsidR="00FF7CEF" w:rsidRPr="00FA6427">
        <w:rPr>
          <w:color w:val="000000" w:themeColor="text1"/>
          <w:sz w:val="28"/>
          <w:szCs w:val="28"/>
        </w:rPr>
        <w:t>,</w:t>
      </w:r>
      <w:r w:rsidR="001E6DA6" w:rsidRPr="00FA6427">
        <w:rPr>
          <w:color w:val="000000" w:themeColor="text1"/>
          <w:sz w:val="28"/>
          <w:szCs w:val="28"/>
        </w:rPr>
        <w:t xml:space="preserve"> определяемой на основании </w:t>
      </w:r>
      <w:r w:rsidR="00844D74" w:rsidRPr="00FA6427">
        <w:rPr>
          <w:color w:val="000000" w:themeColor="text1"/>
          <w:sz w:val="28"/>
          <w:szCs w:val="28"/>
        </w:rPr>
        <w:t xml:space="preserve">не менее </w:t>
      </w:r>
      <w:r w:rsidR="001E6DA6" w:rsidRPr="00FA6427">
        <w:rPr>
          <w:color w:val="000000" w:themeColor="text1"/>
          <w:sz w:val="28"/>
          <w:szCs w:val="28"/>
        </w:rPr>
        <w:t>трех</w:t>
      </w:r>
      <w:r w:rsidR="00844D74" w:rsidRPr="00FA6427">
        <w:rPr>
          <w:color w:val="000000" w:themeColor="text1"/>
          <w:sz w:val="28"/>
          <w:szCs w:val="28"/>
        </w:rPr>
        <w:t xml:space="preserve"> коммерческих предло</w:t>
      </w:r>
      <w:r w:rsidR="00A041EA">
        <w:rPr>
          <w:color w:val="000000" w:themeColor="text1"/>
          <w:sz w:val="28"/>
          <w:szCs w:val="28"/>
        </w:rPr>
        <w:t>жений или заключенного договора.</w:t>
      </w:r>
    </w:p>
    <w:p w:rsidR="00844D74" w:rsidRPr="00FA6427" w:rsidRDefault="004F1DE4" w:rsidP="00844D74">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rPr>
        <w:t>Размер субсидии, указанн</w:t>
      </w:r>
      <w:r w:rsidR="001E6DA6" w:rsidRPr="00FA6427">
        <w:rPr>
          <w:color w:val="000000" w:themeColor="text1"/>
          <w:sz w:val="28"/>
          <w:szCs w:val="28"/>
        </w:rPr>
        <w:t>ой</w:t>
      </w:r>
      <w:r w:rsidRPr="00FA6427">
        <w:rPr>
          <w:color w:val="000000" w:themeColor="text1"/>
          <w:sz w:val="28"/>
          <w:szCs w:val="28"/>
        </w:rPr>
        <w:t xml:space="preserve"> в </w:t>
      </w:r>
      <w:r w:rsidR="00A67F5C" w:rsidRPr="00FA6427">
        <w:rPr>
          <w:color w:val="000000" w:themeColor="text1"/>
          <w:sz w:val="28"/>
          <w:szCs w:val="28"/>
        </w:rPr>
        <w:t>под</w:t>
      </w:r>
      <w:r w:rsidR="00844D74" w:rsidRPr="00FA6427">
        <w:rPr>
          <w:color w:val="000000" w:themeColor="text1"/>
          <w:sz w:val="28"/>
          <w:szCs w:val="28"/>
        </w:rPr>
        <w:t>пункте 4.4</w:t>
      </w:r>
      <w:r w:rsidR="001E6DA6" w:rsidRPr="00FA6427">
        <w:rPr>
          <w:color w:val="000000" w:themeColor="text1"/>
          <w:sz w:val="28"/>
          <w:szCs w:val="28"/>
        </w:rPr>
        <w:t xml:space="preserve"> Порядка</w:t>
      </w:r>
      <w:r w:rsidR="000B3650" w:rsidRPr="00FA6427">
        <w:rPr>
          <w:color w:val="000000" w:themeColor="text1"/>
          <w:sz w:val="28"/>
          <w:szCs w:val="28"/>
        </w:rPr>
        <w:t>,</w:t>
      </w:r>
      <w:r w:rsidR="00844D74" w:rsidRPr="00FA6427">
        <w:rPr>
          <w:color w:val="000000" w:themeColor="text1"/>
          <w:sz w:val="28"/>
          <w:szCs w:val="28"/>
        </w:rPr>
        <w:t xml:space="preserve"> определяется исходя из заявленных учреждением расходов, необходимых для проведения мероприятий в соответствии с предварительной сметой затрат на </w:t>
      </w:r>
      <w:r w:rsidR="001E6DA6" w:rsidRPr="00FA6427">
        <w:rPr>
          <w:color w:val="000000" w:themeColor="text1"/>
          <w:sz w:val="28"/>
          <w:szCs w:val="28"/>
        </w:rPr>
        <w:t xml:space="preserve">их </w:t>
      </w:r>
      <w:r w:rsidR="00A041EA">
        <w:rPr>
          <w:color w:val="000000" w:themeColor="text1"/>
          <w:sz w:val="28"/>
          <w:szCs w:val="28"/>
        </w:rPr>
        <w:t>реализацию.</w:t>
      </w:r>
    </w:p>
    <w:p w:rsidR="00844D74" w:rsidRPr="00FA6427" w:rsidRDefault="004F1DE4" w:rsidP="00844D74">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rPr>
        <w:t>Размер субсидии, указанн</w:t>
      </w:r>
      <w:r w:rsidR="00896BE7" w:rsidRPr="00FA6427">
        <w:rPr>
          <w:color w:val="000000" w:themeColor="text1"/>
          <w:sz w:val="28"/>
          <w:szCs w:val="28"/>
        </w:rPr>
        <w:t>ой</w:t>
      </w:r>
      <w:r w:rsidRPr="00FA6427">
        <w:rPr>
          <w:color w:val="000000" w:themeColor="text1"/>
          <w:sz w:val="28"/>
          <w:szCs w:val="28"/>
        </w:rPr>
        <w:t xml:space="preserve"> в </w:t>
      </w:r>
      <w:r w:rsidR="00A67F5C" w:rsidRPr="00FA6427">
        <w:rPr>
          <w:color w:val="000000" w:themeColor="text1"/>
          <w:sz w:val="28"/>
          <w:szCs w:val="28"/>
        </w:rPr>
        <w:t>под</w:t>
      </w:r>
      <w:r w:rsidR="00844D74" w:rsidRPr="00FA6427">
        <w:rPr>
          <w:color w:val="000000" w:themeColor="text1"/>
          <w:sz w:val="28"/>
          <w:szCs w:val="28"/>
        </w:rPr>
        <w:t>пункте 4.5</w:t>
      </w:r>
      <w:r w:rsidR="00FF7CEF" w:rsidRPr="00FA6427">
        <w:rPr>
          <w:color w:val="000000" w:themeColor="text1"/>
          <w:sz w:val="28"/>
          <w:szCs w:val="28"/>
        </w:rPr>
        <w:t xml:space="preserve"> Порядка</w:t>
      </w:r>
      <w:r w:rsidR="000B3650" w:rsidRPr="00FA6427">
        <w:rPr>
          <w:color w:val="000000" w:themeColor="text1"/>
          <w:sz w:val="28"/>
          <w:szCs w:val="28"/>
        </w:rPr>
        <w:t>,</w:t>
      </w:r>
      <w:r w:rsidR="00844D74" w:rsidRPr="00FA6427">
        <w:rPr>
          <w:color w:val="000000" w:themeColor="text1"/>
          <w:sz w:val="28"/>
          <w:szCs w:val="28"/>
        </w:rPr>
        <w:t xml:space="preserve"> определяется </w:t>
      </w:r>
      <w:r w:rsidR="00FF7CEF" w:rsidRPr="00FA6427">
        <w:rPr>
          <w:color w:val="000000" w:themeColor="text1"/>
          <w:sz w:val="28"/>
          <w:szCs w:val="28"/>
        </w:rPr>
        <w:t>исходя из заявленного учреждением</w:t>
      </w:r>
      <w:r w:rsidR="00844D74" w:rsidRPr="00FA6427">
        <w:rPr>
          <w:color w:val="000000" w:themeColor="text1"/>
          <w:sz w:val="28"/>
          <w:szCs w:val="28"/>
        </w:rPr>
        <w:t xml:space="preserve"> перечня необходимого имущества, планируемого к приобретению</w:t>
      </w:r>
      <w:r w:rsidR="00FF7CEF" w:rsidRPr="00FA6427">
        <w:rPr>
          <w:color w:val="000000" w:themeColor="text1"/>
          <w:sz w:val="28"/>
          <w:szCs w:val="28"/>
        </w:rPr>
        <w:t>,</w:t>
      </w:r>
      <w:r w:rsidR="00844D74" w:rsidRPr="00FA6427">
        <w:rPr>
          <w:color w:val="000000" w:themeColor="text1"/>
          <w:sz w:val="28"/>
          <w:szCs w:val="28"/>
        </w:rPr>
        <w:t xml:space="preserve"> и его стоимости</w:t>
      </w:r>
      <w:r w:rsidR="00FF7CEF" w:rsidRPr="00FA6427">
        <w:rPr>
          <w:color w:val="000000" w:themeColor="text1"/>
          <w:sz w:val="28"/>
          <w:szCs w:val="28"/>
        </w:rPr>
        <w:t xml:space="preserve">, определяемой на основании </w:t>
      </w:r>
      <w:r w:rsidR="00844D74" w:rsidRPr="00FA6427">
        <w:rPr>
          <w:color w:val="000000" w:themeColor="text1"/>
          <w:sz w:val="28"/>
          <w:szCs w:val="28"/>
        </w:rPr>
        <w:t xml:space="preserve">не менее </w:t>
      </w:r>
      <w:r w:rsidR="00FF7CEF" w:rsidRPr="00FA6427">
        <w:rPr>
          <w:color w:val="000000" w:themeColor="text1"/>
          <w:sz w:val="28"/>
          <w:szCs w:val="28"/>
        </w:rPr>
        <w:t>трех</w:t>
      </w:r>
      <w:r w:rsidR="00844D74" w:rsidRPr="00FA6427">
        <w:rPr>
          <w:color w:val="000000" w:themeColor="text1"/>
          <w:sz w:val="28"/>
          <w:szCs w:val="28"/>
        </w:rPr>
        <w:t xml:space="preserve"> коммерческих предло</w:t>
      </w:r>
      <w:r w:rsidR="00A041EA">
        <w:rPr>
          <w:color w:val="000000" w:themeColor="text1"/>
          <w:sz w:val="28"/>
          <w:szCs w:val="28"/>
        </w:rPr>
        <w:t>жений или заключенного договора.</w:t>
      </w:r>
    </w:p>
    <w:p w:rsidR="00844D74" w:rsidRPr="00FA6427" w:rsidRDefault="004F1DE4" w:rsidP="00844D74">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rPr>
        <w:t>Р</w:t>
      </w:r>
      <w:r w:rsidR="001E6DA6" w:rsidRPr="00FA6427">
        <w:rPr>
          <w:color w:val="000000" w:themeColor="text1"/>
          <w:sz w:val="28"/>
          <w:szCs w:val="28"/>
        </w:rPr>
        <w:t>азмер субсидии, указанно</w:t>
      </w:r>
      <w:r w:rsidRPr="00FA6427">
        <w:rPr>
          <w:color w:val="000000" w:themeColor="text1"/>
          <w:sz w:val="28"/>
          <w:szCs w:val="28"/>
        </w:rPr>
        <w:t xml:space="preserve">й в </w:t>
      </w:r>
      <w:r w:rsidR="00A67F5C" w:rsidRPr="00FA6427">
        <w:rPr>
          <w:color w:val="000000" w:themeColor="text1"/>
          <w:sz w:val="28"/>
          <w:szCs w:val="28"/>
        </w:rPr>
        <w:t>под</w:t>
      </w:r>
      <w:r w:rsidR="00844D74" w:rsidRPr="00FA6427">
        <w:rPr>
          <w:color w:val="000000" w:themeColor="text1"/>
          <w:sz w:val="28"/>
          <w:szCs w:val="28"/>
        </w:rPr>
        <w:t>пункте 4.6</w:t>
      </w:r>
      <w:r w:rsidR="001E6DA6" w:rsidRPr="00FA6427">
        <w:rPr>
          <w:color w:val="000000" w:themeColor="text1"/>
          <w:sz w:val="28"/>
          <w:szCs w:val="28"/>
        </w:rPr>
        <w:t xml:space="preserve"> Порядка</w:t>
      </w:r>
      <w:r w:rsidR="000B3650" w:rsidRPr="00FA6427">
        <w:rPr>
          <w:color w:val="000000" w:themeColor="text1"/>
          <w:sz w:val="28"/>
          <w:szCs w:val="28"/>
        </w:rPr>
        <w:t>,</w:t>
      </w:r>
      <w:r w:rsidR="00844D74" w:rsidRPr="00FA6427">
        <w:rPr>
          <w:color w:val="000000" w:themeColor="text1"/>
          <w:sz w:val="28"/>
          <w:szCs w:val="28"/>
        </w:rPr>
        <w:t xml:space="preserve"> определяется исходя из заявленн</w:t>
      </w:r>
      <w:r w:rsidR="00FF7CEF" w:rsidRPr="00FA6427">
        <w:rPr>
          <w:color w:val="000000" w:themeColor="text1"/>
          <w:sz w:val="28"/>
          <w:szCs w:val="28"/>
        </w:rPr>
        <w:t>ых</w:t>
      </w:r>
      <w:r w:rsidR="00844D74" w:rsidRPr="00FA6427">
        <w:rPr>
          <w:color w:val="000000" w:themeColor="text1"/>
          <w:sz w:val="28"/>
          <w:szCs w:val="28"/>
        </w:rPr>
        <w:t xml:space="preserve"> учреждением объектов, подлежащих ремонту</w:t>
      </w:r>
      <w:r w:rsidR="0048091F">
        <w:rPr>
          <w:color w:val="000000" w:themeColor="text1"/>
          <w:sz w:val="28"/>
          <w:szCs w:val="28"/>
        </w:rPr>
        <w:t>,</w:t>
      </w:r>
      <w:r w:rsidR="00844D74" w:rsidRPr="00FA6427">
        <w:rPr>
          <w:color w:val="000000" w:themeColor="text1"/>
          <w:sz w:val="28"/>
          <w:szCs w:val="28"/>
        </w:rPr>
        <w:t xml:space="preserve"> и стоимости планируемых ремонтных работ, определяемой на </w:t>
      </w:r>
      <w:r w:rsidR="00FF7CEF" w:rsidRPr="00FA6427">
        <w:rPr>
          <w:color w:val="000000" w:themeColor="text1"/>
          <w:sz w:val="28"/>
          <w:szCs w:val="28"/>
        </w:rPr>
        <w:t>о</w:t>
      </w:r>
      <w:r w:rsidR="00844D74" w:rsidRPr="00FA6427">
        <w:rPr>
          <w:color w:val="000000" w:themeColor="text1"/>
          <w:sz w:val="28"/>
          <w:szCs w:val="28"/>
        </w:rPr>
        <w:t>сновании</w:t>
      </w:r>
      <w:r w:rsidR="00FF7CEF" w:rsidRPr="00FA6427">
        <w:rPr>
          <w:color w:val="000000" w:themeColor="text1"/>
          <w:sz w:val="28"/>
          <w:szCs w:val="28"/>
        </w:rPr>
        <w:t xml:space="preserve"> не менее трех коммерческих предложений</w:t>
      </w:r>
      <w:r w:rsidR="00A041EA">
        <w:rPr>
          <w:color w:val="000000" w:themeColor="text1"/>
          <w:sz w:val="28"/>
          <w:szCs w:val="28"/>
        </w:rPr>
        <w:t xml:space="preserve"> или заключенного договора.</w:t>
      </w:r>
    </w:p>
    <w:p w:rsidR="00844D74" w:rsidRPr="00FA6427" w:rsidRDefault="004F1DE4" w:rsidP="00844D74">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rPr>
        <w:t>Р</w:t>
      </w:r>
      <w:r w:rsidR="00FF7CEF" w:rsidRPr="00FA6427">
        <w:rPr>
          <w:color w:val="000000" w:themeColor="text1"/>
          <w:sz w:val="28"/>
          <w:szCs w:val="28"/>
        </w:rPr>
        <w:t>азмер субсидии, указанно</w:t>
      </w:r>
      <w:r w:rsidRPr="00FA6427">
        <w:rPr>
          <w:color w:val="000000" w:themeColor="text1"/>
          <w:sz w:val="28"/>
          <w:szCs w:val="28"/>
        </w:rPr>
        <w:t xml:space="preserve">й в </w:t>
      </w:r>
      <w:r w:rsidR="00A67F5C" w:rsidRPr="00FA6427">
        <w:rPr>
          <w:color w:val="000000" w:themeColor="text1"/>
          <w:sz w:val="28"/>
          <w:szCs w:val="28"/>
        </w:rPr>
        <w:t>под</w:t>
      </w:r>
      <w:r w:rsidR="00844D74" w:rsidRPr="00FA6427">
        <w:rPr>
          <w:color w:val="000000" w:themeColor="text1"/>
          <w:sz w:val="28"/>
          <w:szCs w:val="28"/>
        </w:rPr>
        <w:t>пункте 4.7</w:t>
      </w:r>
      <w:r w:rsidR="001E6DA6" w:rsidRPr="00FA6427">
        <w:rPr>
          <w:color w:val="000000" w:themeColor="text1"/>
          <w:sz w:val="28"/>
          <w:szCs w:val="28"/>
        </w:rPr>
        <w:t xml:space="preserve"> Порядка</w:t>
      </w:r>
      <w:r w:rsidR="000B3650" w:rsidRPr="00FA6427">
        <w:rPr>
          <w:color w:val="000000" w:themeColor="text1"/>
          <w:sz w:val="28"/>
          <w:szCs w:val="28"/>
        </w:rPr>
        <w:t>,</w:t>
      </w:r>
      <w:r w:rsidR="00844D74" w:rsidRPr="00FA6427">
        <w:rPr>
          <w:color w:val="000000" w:themeColor="text1"/>
          <w:sz w:val="28"/>
          <w:szCs w:val="28"/>
        </w:rPr>
        <w:t xml:space="preserve"> определяется исходя из заявленных учреждением расходов на мероприятия по приобретению имущества, оказанию услуг и выполнению работ, необходимых для эффективного использования и совершенствования объектов спортивной инфраструктуры, находящихся на территории военно-патриотического парка культуры и отдыха </w:t>
      </w:r>
      <w:r w:rsidRPr="00FA6427">
        <w:rPr>
          <w:color w:val="000000" w:themeColor="text1"/>
          <w:sz w:val="28"/>
          <w:szCs w:val="28"/>
        </w:rPr>
        <w:t>«</w:t>
      </w:r>
      <w:r w:rsidR="00844D74" w:rsidRPr="00FA6427">
        <w:rPr>
          <w:color w:val="000000" w:themeColor="text1"/>
          <w:sz w:val="28"/>
          <w:szCs w:val="28"/>
        </w:rPr>
        <w:t>Патриот</w:t>
      </w:r>
      <w:r w:rsidRPr="00FA6427">
        <w:rPr>
          <w:color w:val="000000" w:themeColor="text1"/>
          <w:sz w:val="28"/>
          <w:szCs w:val="28"/>
        </w:rPr>
        <w:t>»</w:t>
      </w:r>
      <w:r w:rsidR="00A041EA">
        <w:rPr>
          <w:color w:val="000000" w:themeColor="text1"/>
          <w:sz w:val="28"/>
          <w:szCs w:val="28"/>
        </w:rPr>
        <w:t xml:space="preserve"> Северного флота.</w:t>
      </w:r>
    </w:p>
    <w:p w:rsidR="00844D74" w:rsidRPr="00FA6427" w:rsidRDefault="004F1DE4" w:rsidP="00844D74">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rPr>
        <w:lastRenderedPageBreak/>
        <w:t>Р</w:t>
      </w:r>
      <w:r w:rsidR="00FF7CEF" w:rsidRPr="00FA6427">
        <w:rPr>
          <w:color w:val="000000" w:themeColor="text1"/>
          <w:sz w:val="28"/>
          <w:szCs w:val="28"/>
        </w:rPr>
        <w:t>азмер субсидии, указанно</w:t>
      </w:r>
      <w:r w:rsidRPr="00FA6427">
        <w:rPr>
          <w:color w:val="000000" w:themeColor="text1"/>
          <w:sz w:val="28"/>
          <w:szCs w:val="28"/>
        </w:rPr>
        <w:t xml:space="preserve">й в </w:t>
      </w:r>
      <w:r w:rsidR="00A67F5C" w:rsidRPr="00FA6427">
        <w:rPr>
          <w:color w:val="000000" w:themeColor="text1"/>
          <w:sz w:val="28"/>
          <w:szCs w:val="28"/>
        </w:rPr>
        <w:t>под</w:t>
      </w:r>
      <w:r w:rsidR="00844D74" w:rsidRPr="00FA6427">
        <w:rPr>
          <w:color w:val="000000" w:themeColor="text1"/>
          <w:sz w:val="28"/>
          <w:szCs w:val="28"/>
        </w:rPr>
        <w:t>пункте 4.8</w:t>
      </w:r>
      <w:r w:rsidR="001E6DA6" w:rsidRPr="00FA6427">
        <w:rPr>
          <w:color w:val="000000" w:themeColor="text1"/>
          <w:sz w:val="28"/>
          <w:szCs w:val="28"/>
        </w:rPr>
        <w:t xml:space="preserve"> Порядка</w:t>
      </w:r>
      <w:r w:rsidR="000B3650" w:rsidRPr="00FA6427">
        <w:rPr>
          <w:color w:val="000000" w:themeColor="text1"/>
          <w:sz w:val="28"/>
          <w:szCs w:val="28"/>
        </w:rPr>
        <w:t>,</w:t>
      </w:r>
      <w:r w:rsidR="00844D74" w:rsidRPr="00FA6427">
        <w:rPr>
          <w:color w:val="000000" w:themeColor="text1"/>
          <w:sz w:val="28"/>
          <w:szCs w:val="28"/>
        </w:rPr>
        <w:t xml:space="preserve"> определяется исходя из заявленных учреждением расходов</w:t>
      </w:r>
      <w:r w:rsidR="00FF7CEF" w:rsidRPr="00FA6427">
        <w:rPr>
          <w:color w:val="000000" w:themeColor="text1"/>
          <w:sz w:val="28"/>
          <w:szCs w:val="28"/>
        </w:rPr>
        <w:t>,</w:t>
      </w:r>
      <w:r w:rsidR="00844D74" w:rsidRPr="00FA6427">
        <w:rPr>
          <w:color w:val="000000" w:themeColor="text1"/>
          <w:sz w:val="28"/>
          <w:szCs w:val="28"/>
        </w:rPr>
        <w:t xml:space="preserve"> необходимы</w:t>
      </w:r>
      <w:r w:rsidR="0048091F">
        <w:rPr>
          <w:color w:val="000000" w:themeColor="text1"/>
          <w:sz w:val="28"/>
          <w:szCs w:val="28"/>
        </w:rPr>
        <w:t>х для благоустройства территорий</w:t>
      </w:r>
      <w:r w:rsidR="00844D74" w:rsidRPr="00FA6427">
        <w:rPr>
          <w:color w:val="000000" w:themeColor="text1"/>
          <w:sz w:val="28"/>
          <w:szCs w:val="28"/>
        </w:rPr>
        <w:t xml:space="preserve"> и подготовки основани</w:t>
      </w:r>
      <w:r w:rsidR="00FA6427" w:rsidRPr="00FA6427">
        <w:rPr>
          <w:color w:val="000000" w:themeColor="text1"/>
          <w:sz w:val="28"/>
          <w:szCs w:val="28"/>
        </w:rPr>
        <w:t>й</w:t>
      </w:r>
      <w:r w:rsidR="00844D74" w:rsidRPr="00FA6427">
        <w:rPr>
          <w:color w:val="000000" w:themeColor="text1"/>
          <w:sz w:val="28"/>
          <w:szCs w:val="28"/>
        </w:rPr>
        <w:t xml:space="preserve"> для монтажа </w:t>
      </w:r>
      <w:r w:rsidRPr="00FA6427">
        <w:rPr>
          <w:color w:val="000000" w:themeColor="text1"/>
          <w:sz w:val="28"/>
          <w:szCs w:val="28"/>
        </w:rPr>
        <w:t>«</w:t>
      </w:r>
      <w:r w:rsidR="00FA6427" w:rsidRPr="00FA6427">
        <w:rPr>
          <w:color w:val="000000" w:themeColor="text1"/>
          <w:sz w:val="28"/>
          <w:szCs w:val="28"/>
        </w:rPr>
        <w:t>умных</w:t>
      </w:r>
      <w:r w:rsidRPr="00FA6427">
        <w:rPr>
          <w:color w:val="000000" w:themeColor="text1"/>
          <w:sz w:val="28"/>
          <w:szCs w:val="28"/>
        </w:rPr>
        <w:t>»</w:t>
      </w:r>
      <w:r w:rsidR="00844D74" w:rsidRPr="00FA6427">
        <w:rPr>
          <w:color w:val="000000" w:themeColor="text1"/>
          <w:sz w:val="28"/>
          <w:szCs w:val="28"/>
        </w:rPr>
        <w:t xml:space="preserve"> спортивн</w:t>
      </w:r>
      <w:r w:rsidR="00FA6427" w:rsidRPr="00FA6427">
        <w:rPr>
          <w:color w:val="000000" w:themeColor="text1"/>
          <w:sz w:val="28"/>
          <w:szCs w:val="28"/>
        </w:rPr>
        <w:t>ых</w:t>
      </w:r>
      <w:r w:rsidR="00844D74" w:rsidRPr="00FA6427">
        <w:rPr>
          <w:color w:val="000000" w:themeColor="text1"/>
          <w:sz w:val="28"/>
          <w:szCs w:val="28"/>
        </w:rPr>
        <w:t xml:space="preserve"> площад</w:t>
      </w:r>
      <w:r w:rsidR="00FA6427" w:rsidRPr="00FA6427">
        <w:rPr>
          <w:color w:val="000000" w:themeColor="text1"/>
          <w:sz w:val="28"/>
          <w:szCs w:val="28"/>
        </w:rPr>
        <w:t>ок</w:t>
      </w:r>
      <w:r w:rsidR="00FF7CEF" w:rsidRPr="00FA6427">
        <w:rPr>
          <w:color w:val="000000" w:themeColor="text1"/>
          <w:sz w:val="28"/>
          <w:szCs w:val="28"/>
        </w:rPr>
        <w:t xml:space="preserve">, </w:t>
      </w:r>
      <w:r w:rsidR="00844D74" w:rsidRPr="00FA6427">
        <w:rPr>
          <w:color w:val="000000" w:themeColor="text1"/>
          <w:sz w:val="28"/>
          <w:szCs w:val="28"/>
        </w:rPr>
        <w:t>в том числе расходов на проведение инженерных изысканий, разработк</w:t>
      </w:r>
      <w:r w:rsidR="0019515E" w:rsidRPr="00FA6427">
        <w:rPr>
          <w:color w:val="000000" w:themeColor="text1"/>
          <w:sz w:val="28"/>
          <w:szCs w:val="28"/>
        </w:rPr>
        <w:t>у проектно-сметной документации и</w:t>
      </w:r>
      <w:r w:rsidR="00844D74" w:rsidRPr="00FA6427">
        <w:rPr>
          <w:color w:val="000000" w:themeColor="text1"/>
          <w:sz w:val="28"/>
          <w:szCs w:val="28"/>
        </w:rPr>
        <w:t xml:space="preserve"> прохожд</w:t>
      </w:r>
      <w:r w:rsidR="00EA738A" w:rsidRPr="00FA6427">
        <w:rPr>
          <w:color w:val="000000" w:themeColor="text1"/>
          <w:sz w:val="28"/>
          <w:szCs w:val="28"/>
        </w:rPr>
        <w:t xml:space="preserve">ение </w:t>
      </w:r>
      <w:r w:rsidR="0019515E" w:rsidRPr="00FA6427">
        <w:rPr>
          <w:color w:val="000000" w:themeColor="text1"/>
          <w:sz w:val="28"/>
          <w:szCs w:val="28"/>
        </w:rPr>
        <w:t>государственной экспертизы проектной документации</w:t>
      </w:r>
      <w:r w:rsidR="00A041EA">
        <w:rPr>
          <w:color w:val="000000" w:themeColor="text1"/>
          <w:sz w:val="28"/>
          <w:szCs w:val="28"/>
        </w:rPr>
        <w:t>.</w:t>
      </w:r>
    </w:p>
    <w:p w:rsidR="00EA738A" w:rsidRDefault="004F1DE4" w:rsidP="00844D74">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rPr>
        <w:t>Размер субсидии, указанн</w:t>
      </w:r>
      <w:r w:rsidR="0019515E" w:rsidRPr="00FA6427">
        <w:rPr>
          <w:color w:val="000000" w:themeColor="text1"/>
          <w:sz w:val="28"/>
          <w:szCs w:val="28"/>
        </w:rPr>
        <w:t>ой</w:t>
      </w:r>
      <w:r w:rsidRPr="00FA6427">
        <w:rPr>
          <w:color w:val="000000" w:themeColor="text1"/>
          <w:sz w:val="28"/>
          <w:szCs w:val="28"/>
        </w:rPr>
        <w:t xml:space="preserve"> в </w:t>
      </w:r>
      <w:r w:rsidR="00A67F5C" w:rsidRPr="00FA6427">
        <w:rPr>
          <w:color w:val="000000" w:themeColor="text1"/>
          <w:sz w:val="28"/>
          <w:szCs w:val="28"/>
        </w:rPr>
        <w:t>под</w:t>
      </w:r>
      <w:r w:rsidR="00EA738A" w:rsidRPr="00FA6427">
        <w:rPr>
          <w:color w:val="000000" w:themeColor="text1"/>
          <w:sz w:val="28"/>
          <w:szCs w:val="28"/>
        </w:rPr>
        <w:t xml:space="preserve">пункте 4.9 </w:t>
      </w:r>
      <w:r w:rsidR="001E6DA6" w:rsidRPr="00FA6427">
        <w:rPr>
          <w:color w:val="000000" w:themeColor="text1"/>
          <w:sz w:val="28"/>
          <w:szCs w:val="28"/>
        </w:rPr>
        <w:t>Порядка</w:t>
      </w:r>
      <w:r w:rsidR="000B3650" w:rsidRPr="00FA6427">
        <w:rPr>
          <w:color w:val="000000" w:themeColor="text1"/>
          <w:sz w:val="28"/>
          <w:szCs w:val="28"/>
        </w:rPr>
        <w:t>,</w:t>
      </w:r>
      <w:r w:rsidR="001E6DA6" w:rsidRPr="00FA6427">
        <w:rPr>
          <w:color w:val="000000" w:themeColor="text1"/>
          <w:sz w:val="28"/>
          <w:szCs w:val="28"/>
        </w:rPr>
        <w:t xml:space="preserve"> </w:t>
      </w:r>
      <w:r w:rsidR="00EA738A" w:rsidRPr="00FA6427">
        <w:rPr>
          <w:color w:val="000000" w:themeColor="text1"/>
          <w:sz w:val="28"/>
          <w:szCs w:val="28"/>
        </w:rPr>
        <w:t>о</w:t>
      </w:r>
      <w:r w:rsidR="000B3650" w:rsidRPr="00FA6427">
        <w:rPr>
          <w:color w:val="000000" w:themeColor="text1"/>
          <w:sz w:val="28"/>
          <w:szCs w:val="28"/>
        </w:rPr>
        <w:t>пределяется исходя из заявленного</w:t>
      </w:r>
      <w:r w:rsidR="00EA738A" w:rsidRPr="00FA6427">
        <w:rPr>
          <w:color w:val="000000" w:themeColor="text1"/>
          <w:sz w:val="28"/>
          <w:szCs w:val="28"/>
        </w:rPr>
        <w:t xml:space="preserve"> учреждением </w:t>
      </w:r>
      <w:r w:rsidR="00835A5D" w:rsidRPr="00FA6427">
        <w:rPr>
          <w:color w:val="000000" w:themeColor="text1"/>
          <w:sz w:val="28"/>
          <w:szCs w:val="28"/>
        </w:rPr>
        <w:t>перечня</w:t>
      </w:r>
      <w:r w:rsidR="00EA738A" w:rsidRPr="00FA6427">
        <w:rPr>
          <w:color w:val="000000" w:themeColor="text1"/>
          <w:sz w:val="28"/>
          <w:szCs w:val="28"/>
        </w:rPr>
        <w:t xml:space="preserve"> оборудования</w:t>
      </w:r>
      <w:r w:rsidR="00102B56" w:rsidRPr="00FA6427">
        <w:rPr>
          <w:color w:val="000000" w:themeColor="text1"/>
          <w:sz w:val="28"/>
          <w:szCs w:val="28"/>
        </w:rPr>
        <w:t>, необходимого</w:t>
      </w:r>
      <w:r w:rsidR="00EA738A" w:rsidRPr="00FA6427">
        <w:rPr>
          <w:color w:val="000000" w:themeColor="text1"/>
          <w:sz w:val="28"/>
          <w:szCs w:val="28"/>
        </w:rPr>
        <w:t xml:space="preserve"> для создания </w:t>
      </w:r>
      <w:r w:rsidRPr="00FA6427">
        <w:rPr>
          <w:color w:val="000000" w:themeColor="text1"/>
          <w:sz w:val="28"/>
          <w:szCs w:val="28"/>
        </w:rPr>
        <w:t>«</w:t>
      </w:r>
      <w:r w:rsidR="00EA738A" w:rsidRPr="00FA6427">
        <w:rPr>
          <w:color w:val="000000" w:themeColor="text1"/>
          <w:sz w:val="28"/>
          <w:szCs w:val="28"/>
        </w:rPr>
        <w:t>умных</w:t>
      </w:r>
      <w:r w:rsidRPr="00FA6427">
        <w:rPr>
          <w:color w:val="000000" w:themeColor="text1"/>
          <w:sz w:val="28"/>
          <w:szCs w:val="28"/>
        </w:rPr>
        <w:t>»</w:t>
      </w:r>
      <w:r w:rsidR="00EA738A" w:rsidRPr="00FA6427">
        <w:rPr>
          <w:color w:val="000000" w:themeColor="text1"/>
          <w:sz w:val="28"/>
          <w:szCs w:val="28"/>
        </w:rPr>
        <w:t xml:space="preserve"> спортивных площадок</w:t>
      </w:r>
      <w:r w:rsidR="00102B56" w:rsidRPr="00FA6427">
        <w:rPr>
          <w:color w:val="000000" w:themeColor="text1"/>
          <w:sz w:val="28"/>
          <w:szCs w:val="28"/>
        </w:rPr>
        <w:t>,</w:t>
      </w:r>
      <w:r w:rsidR="00EA738A" w:rsidRPr="00FA6427">
        <w:rPr>
          <w:color w:val="000000" w:themeColor="text1"/>
          <w:sz w:val="28"/>
          <w:szCs w:val="28"/>
        </w:rPr>
        <w:t xml:space="preserve"> и </w:t>
      </w:r>
      <w:r w:rsidR="00835A5D" w:rsidRPr="00FA6427">
        <w:rPr>
          <w:color w:val="000000" w:themeColor="text1"/>
          <w:sz w:val="28"/>
          <w:szCs w:val="28"/>
        </w:rPr>
        <w:t>его</w:t>
      </w:r>
      <w:r w:rsidR="00EA738A" w:rsidRPr="00FA6427">
        <w:rPr>
          <w:color w:val="000000" w:themeColor="text1"/>
          <w:sz w:val="28"/>
          <w:szCs w:val="28"/>
        </w:rPr>
        <w:t xml:space="preserve"> стоимости</w:t>
      </w:r>
      <w:r w:rsidR="000B3650" w:rsidRPr="00FA6427">
        <w:rPr>
          <w:color w:val="000000" w:themeColor="text1"/>
          <w:sz w:val="28"/>
          <w:szCs w:val="28"/>
        </w:rPr>
        <w:t xml:space="preserve"> (с учетом доставки и монтажа)</w:t>
      </w:r>
      <w:r w:rsidR="00835A5D" w:rsidRPr="00FA6427">
        <w:rPr>
          <w:color w:val="000000" w:themeColor="text1"/>
          <w:sz w:val="28"/>
          <w:szCs w:val="28"/>
        </w:rPr>
        <w:t>,</w:t>
      </w:r>
      <w:r w:rsidR="00EA738A" w:rsidRPr="00FA6427">
        <w:rPr>
          <w:color w:val="000000" w:themeColor="text1"/>
          <w:sz w:val="28"/>
          <w:szCs w:val="28"/>
        </w:rPr>
        <w:t xml:space="preserve"> определяемой на основании </w:t>
      </w:r>
      <w:r w:rsidR="00835A5D" w:rsidRPr="00FA6427">
        <w:rPr>
          <w:color w:val="000000" w:themeColor="text1"/>
          <w:sz w:val="28"/>
          <w:szCs w:val="28"/>
        </w:rPr>
        <w:t>не менее трех</w:t>
      </w:r>
      <w:r w:rsidR="00EA738A" w:rsidRPr="00FA6427">
        <w:rPr>
          <w:color w:val="000000" w:themeColor="text1"/>
          <w:sz w:val="28"/>
          <w:szCs w:val="28"/>
        </w:rPr>
        <w:t xml:space="preserve"> коммерческих предложений или заключенного договора.</w:t>
      </w:r>
    </w:p>
    <w:p w:rsidR="005C7041" w:rsidRDefault="00A82664" w:rsidP="0048091F">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rPr>
        <w:t>Размер субсидии, указанной в под</w:t>
      </w:r>
      <w:r w:rsidR="005C7041">
        <w:rPr>
          <w:color w:val="000000" w:themeColor="text1"/>
          <w:sz w:val="28"/>
          <w:szCs w:val="28"/>
        </w:rPr>
        <w:t>пункте 4.10</w:t>
      </w:r>
      <w:r w:rsidRPr="00FA6427">
        <w:rPr>
          <w:color w:val="000000" w:themeColor="text1"/>
          <w:sz w:val="28"/>
          <w:szCs w:val="28"/>
        </w:rPr>
        <w:t xml:space="preserve"> Порядка, определяется</w:t>
      </w:r>
      <w:r w:rsidR="005C7041">
        <w:rPr>
          <w:color w:val="000000" w:themeColor="text1"/>
          <w:sz w:val="28"/>
          <w:szCs w:val="28"/>
        </w:rPr>
        <w:t xml:space="preserve"> </w:t>
      </w:r>
      <w:r w:rsidR="005C7041" w:rsidRPr="00FA6427">
        <w:rPr>
          <w:color w:val="000000" w:themeColor="text1"/>
          <w:sz w:val="28"/>
          <w:szCs w:val="28"/>
        </w:rPr>
        <w:t>исходя из заявленн</w:t>
      </w:r>
      <w:r w:rsidR="00A03A8A">
        <w:rPr>
          <w:color w:val="000000" w:themeColor="text1"/>
          <w:sz w:val="28"/>
          <w:szCs w:val="28"/>
        </w:rPr>
        <w:t>ых</w:t>
      </w:r>
      <w:r w:rsidR="005C7041" w:rsidRPr="00FA6427">
        <w:rPr>
          <w:color w:val="000000" w:themeColor="text1"/>
          <w:sz w:val="28"/>
          <w:szCs w:val="28"/>
        </w:rPr>
        <w:t xml:space="preserve"> учреждением </w:t>
      </w:r>
      <w:r w:rsidR="005C7041">
        <w:rPr>
          <w:color w:val="000000" w:themeColor="text1"/>
          <w:sz w:val="28"/>
          <w:szCs w:val="28"/>
        </w:rPr>
        <w:t xml:space="preserve">расходов на </w:t>
      </w:r>
      <w:r w:rsidR="005C7041" w:rsidRPr="00A82664">
        <w:rPr>
          <w:color w:val="000000" w:themeColor="text1"/>
          <w:sz w:val="28"/>
          <w:szCs w:val="28"/>
        </w:rPr>
        <w:t>проживани</w:t>
      </w:r>
      <w:r w:rsidR="005C7041">
        <w:rPr>
          <w:color w:val="000000" w:themeColor="text1"/>
          <w:sz w:val="28"/>
          <w:szCs w:val="28"/>
        </w:rPr>
        <w:t>е</w:t>
      </w:r>
      <w:r w:rsidR="005C7041" w:rsidRPr="00A82664">
        <w:rPr>
          <w:color w:val="000000" w:themeColor="text1"/>
          <w:sz w:val="28"/>
          <w:szCs w:val="28"/>
        </w:rPr>
        <w:t xml:space="preserve"> в гостинице или </w:t>
      </w:r>
      <w:proofErr w:type="spellStart"/>
      <w:r w:rsidR="005C7041" w:rsidRPr="00A82664">
        <w:rPr>
          <w:color w:val="000000" w:themeColor="text1"/>
          <w:sz w:val="28"/>
          <w:szCs w:val="28"/>
        </w:rPr>
        <w:t>найм</w:t>
      </w:r>
      <w:proofErr w:type="spellEnd"/>
      <w:r w:rsidR="005C7041" w:rsidRPr="00A82664">
        <w:rPr>
          <w:color w:val="000000" w:themeColor="text1"/>
          <w:sz w:val="28"/>
          <w:szCs w:val="28"/>
        </w:rPr>
        <w:t xml:space="preserve"> жилого помещения</w:t>
      </w:r>
      <w:r w:rsidR="00A03A8A">
        <w:rPr>
          <w:color w:val="000000" w:themeColor="text1"/>
          <w:sz w:val="28"/>
          <w:szCs w:val="28"/>
        </w:rPr>
        <w:t xml:space="preserve"> (в том числе</w:t>
      </w:r>
      <w:r w:rsidR="00114EA5">
        <w:rPr>
          <w:color w:val="000000" w:themeColor="text1"/>
          <w:sz w:val="28"/>
          <w:szCs w:val="28"/>
        </w:rPr>
        <w:t xml:space="preserve"> на оплату</w:t>
      </w:r>
      <w:r w:rsidR="00A03A8A">
        <w:rPr>
          <w:color w:val="000000" w:themeColor="text1"/>
          <w:sz w:val="28"/>
          <w:szCs w:val="28"/>
        </w:rPr>
        <w:t xml:space="preserve"> н</w:t>
      </w:r>
      <w:r w:rsidR="00114EA5">
        <w:rPr>
          <w:color w:val="000000" w:themeColor="text1"/>
          <w:sz w:val="28"/>
          <w:szCs w:val="28"/>
        </w:rPr>
        <w:t>алогов</w:t>
      </w:r>
      <w:r w:rsidR="00A03A8A">
        <w:rPr>
          <w:color w:val="000000" w:themeColor="text1"/>
          <w:sz w:val="28"/>
          <w:szCs w:val="28"/>
        </w:rPr>
        <w:t xml:space="preserve"> и взнос</w:t>
      </w:r>
      <w:r w:rsidR="00114EA5">
        <w:rPr>
          <w:color w:val="000000" w:themeColor="text1"/>
          <w:sz w:val="28"/>
          <w:szCs w:val="28"/>
        </w:rPr>
        <w:t>ов</w:t>
      </w:r>
      <w:r w:rsidR="00A03A8A">
        <w:rPr>
          <w:color w:val="000000" w:themeColor="text1"/>
          <w:sz w:val="28"/>
          <w:szCs w:val="28"/>
        </w:rPr>
        <w:t xml:space="preserve">) и </w:t>
      </w:r>
      <w:r w:rsidR="00A03A8A" w:rsidRPr="00A03A8A">
        <w:rPr>
          <w:color w:val="000000" w:themeColor="text1"/>
          <w:sz w:val="28"/>
          <w:szCs w:val="28"/>
        </w:rPr>
        <w:t>количества работников</w:t>
      </w:r>
      <w:r w:rsidR="005C7041">
        <w:rPr>
          <w:color w:val="000000" w:themeColor="text1"/>
          <w:sz w:val="28"/>
          <w:szCs w:val="28"/>
        </w:rPr>
        <w:t>.</w:t>
      </w:r>
      <w:r w:rsidR="0048091F" w:rsidRPr="0048091F">
        <w:rPr>
          <w:color w:val="000000" w:themeColor="text1"/>
          <w:sz w:val="28"/>
          <w:szCs w:val="28"/>
        </w:rPr>
        <w:t xml:space="preserve"> </w:t>
      </w:r>
      <w:r w:rsidR="005C7041" w:rsidRPr="005C7041">
        <w:rPr>
          <w:color w:val="000000" w:themeColor="text1"/>
          <w:sz w:val="28"/>
          <w:szCs w:val="28"/>
        </w:rPr>
        <w:t xml:space="preserve">При расчете объема расходов по проживанию в гостинице или найму жилого помещения учитываются нормы, утвержденные постановлением Правительства Мурманской области от 25.06.2019 </w:t>
      </w:r>
      <w:r w:rsidR="005C7041">
        <w:rPr>
          <w:color w:val="000000" w:themeColor="text1"/>
          <w:sz w:val="28"/>
          <w:szCs w:val="28"/>
        </w:rPr>
        <w:t>№</w:t>
      </w:r>
      <w:r w:rsidR="005C7041" w:rsidRPr="005C7041">
        <w:rPr>
          <w:color w:val="000000" w:themeColor="text1"/>
          <w:sz w:val="28"/>
          <w:szCs w:val="28"/>
        </w:rPr>
        <w:t xml:space="preserve"> 299-ПП </w:t>
      </w:r>
      <w:r w:rsidR="005C7041">
        <w:rPr>
          <w:color w:val="000000" w:themeColor="text1"/>
          <w:sz w:val="28"/>
          <w:szCs w:val="28"/>
        </w:rPr>
        <w:t>«</w:t>
      </w:r>
      <w:r w:rsidR="005C7041" w:rsidRPr="005C7041">
        <w:rPr>
          <w:color w:val="000000" w:themeColor="text1"/>
          <w:sz w:val="28"/>
          <w:szCs w:val="28"/>
        </w:rPr>
        <w:t>Об утверждении порядка и условий предоставления компенсации расходов по проживанию в гостинице или найму жилого помещения государственным гражданским служащим Мурманской области</w:t>
      </w:r>
      <w:r w:rsidR="005C7041">
        <w:rPr>
          <w:color w:val="000000" w:themeColor="text1"/>
          <w:sz w:val="28"/>
          <w:szCs w:val="28"/>
        </w:rPr>
        <w:t>»</w:t>
      </w:r>
      <w:r w:rsidR="005C7041" w:rsidRPr="005C7041">
        <w:rPr>
          <w:color w:val="000000" w:themeColor="text1"/>
          <w:sz w:val="28"/>
          <w:szCs w:val="28"/>
        </w:rPr>
        <w:t xml:space="preserve">. </w:t>
      </w:r>
    </w:p>
    <w:p w:rsidR="00FF0272" w:rsidRPr="00FA6427" w:rsidRDefault="00FF0272" w:rsidP="00244984">
      <w:pPr>
        <w:pStyle w:val="a4"/>
        <w:numPr>
          <w:ilvl w:val="0"/>
          <w:numId w:val="35"/>
        </w:numPr>
        <w:autoSpaceDE w:val="0"/>
        <w:autoSpaceDN w:val="0"/>
        <w:ind w:left="0" w:firstLine="567"/>
        <w:jc w:val="both"/>
        <w:rPr>
          <w:color w:val="000000" w:themeColor="text1"/>
          <w:sz w:val="28"/>
          <w:szCs w:val="28"/>
        </w:rPr>
      </w:pPr>
      <w:bookmarkStart w:id="17" w:name="sub_20"/>
      <w:bookmarkStart w:id="18" w:name="sub_22"/>
      <w:r w:rsidRPr="00FA6427">
        <w:rPr>
          <w:color w:val="000000" w:themeColor="text1"/>
          <w:sz w:val="28"/>
          <w:szCs w:val="28"/>
        </w:rPr>
        <w:t>Предоставление субсидии осуществляется в соответствии с соглашением, заключенным между Министерством и учреждением (далее - соглашение) на основании типовой формы, установленной Министерством финансов Мурманской области, за исключением соглашений, заключаемых в государственной интегрированной информационной системе управления общественными финансами «Электронный бюджет» на основании </w:t>
      </w:r>
      <w:bookmarkEnd w:id="17"/>
      <w:r w:rsidRPr="00FA6427">
        <w:rPr>
          <w:color w:val="000000" w:themeColor="text1"/>
        </w:rPr>
        <w:fldChar w:fldCharType="begin"/>
      </w:r>
      <w:r w:rsidRPr="00FA6427">
        <w:rPr>
          <w:color w:val="000000" w:themeColor="text1"/>
        </w:rPr>
        <w:instrText xml:space="preserve"> HYPERLINK "https://internet.garant.ru/" \l "/document/71830028/entry/0" </w:instrText>
      </w:r>
      <w:r w:rsidRPr="00FA6427">
        <w:rPr>
          <w:color w:val="000000" w:themeColor="text1"/>
        </w:rPr>
        <w:fldChar w:fldCharType="separate"/>
      </w:r>
      <w:r w:rsidRPr="00FA6427">
        <w:rPr>
          <w:rStyle w:val="a6"/>
          <w:color w:val="000000" w:themeColor="text1"/>
          <w:sz w:val="28"/>
          <w:szCs w:val="28"/>
          <w:u w:val="none"/>
        </w:rPr>
        <w:t>постановления</w:t>
      </w:r>
      <w:r w:rsidRPr="00FA6427">
        <w:rPr>
          <w:color w:val="000000" w:themeColor="text1"/>
        </w:rPr>
        <w:fldChar w:fldCharType="end"/>
      </w:r>
      <w:r w:rsidRPr="00FA6427">
        <w:rPr>
          <w:color w:val="000000" w:themeColor="text1"/>
          <w:sz w:val="28"/>
          <w:szCs w:val="28"/>
        </w:rPr>
        <w:t> Правительства Российской Федерации от 09.12.2017 № 1496 «О мерах по обеспечению исполнения федерального бюджета» по типовой форме, утвержденной Министерством финансов Российской Федерации.</w:t>
      </w:r>
    </w:p>
    <w:p w:rsidR="00FF0272" w:rsidRPr="00FA6427" w:rsidRDefault="00FF0272" w:rsidP="00244984">
      <w:pPr>
        <w:pStyle w:val="a4"/>
        <w:numPr>
          <w:ilvl w:val="0"/>
          <w:numId w:val="35"/>
        </w:numPr>
        <w:autoSpaceDE w:val="0"/>
        <w:autoSpaceDN w:val="0"/>
        <w:ind w:left="0" w:firstLine="567"/>
        <w:jc w:val="both"/>
        <w:rPr>
          <w:color w:val="000000" w:themeColor="text1"/>
          <w:sz w:val="28"/>
          <w:szCs w:val="28"/>
        </w:rPr>
      </w:pPr>
      <w:r w:rsidRPr="00FA6427">
        <w:rPr>
          <w:color w:val="000000" w:themeColor="text1"/>
          <w:sz w:val="28"/>
          <w:szCs w:val="28"/>
        </w:rPr>
        <w:t>Внесение изменений в соглашение или его расторжение осуществляется путем заключения дополнительных соглашений к соглашению, указанному в </w:t>
      </w:r>
      <w:hyperlink r:id="rId14" w:anchor="/document/400145216/entry/27" w:history="1">
        <w:r w:rsidRPr="00FA6427">
          <w:rPr>
            <w:rStyle w:val="a6"/>
            <w:color w:val="000000" w:themeColor="text1"/>
            <w:sz w:val="28"/>
            <w:szCs w:val="28"/>
            <w:u w:val="none"/>
          </w:rPr>
          <w:t>пункте</w:t>
        </w:r>
      </w:hyperlink>
      <w:r w:rsidRPr="00FA6427">
        <w:rPr>
          <w:color w:val="000000" w:themeColor="text1"/>
          <w:sz w:val="28"/>
          <w:szCs w:val="28"/>
        </w:rPr>
        <w:t xml:space="preserve"> 12</w:t>
      </w:r>
      <w:r w:rsidR="00137F81">
        <w:rPr>
          <w:color w:val="000000" w:themeColor="text1"/>
          <w:sz w:val="28"/>
          <w:szCs w:val="28"/>
        </w:rPr>
        <w:t xml:space="preserve"> Порядка</w:t>
      </w:r>
      <w:r w:rsidRPr="00FA6427">
        <w:rPr>
          <w:color w:val="000000" w:themeColor="text1"/>
          <w:sz w:val="28"/>
          <w:szCs w:val="28"/>
        </w:rPr>
        <w:t>.</w:t>
      </w:r>
    </w:p>
    <w:p w:rsidR="00916817"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Перечисление субсидий осуществляется в сроки и с периодичностью, предусмотренными соответствующим соглашением (с учетом дополнительных соглашений к нему).</w:t>
      </w:r>
      <w:bookmarkStart w:id="19" w:name="sub_23"/>
      <w:bookmarkEnd w:id="18"/>
    </w:p>
    <w:p w:rsidR="006169A2"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Объем средств субсидий подлежит уменьшению в ходе уточнения областного бюджета в текущем финансовом году (за исключением субсидий, источником финансового обеспечения которых являются межбюджетные трансферты из федерального бюдж</w:t>
      </w:r>
      <w:r w:rsidR="00711241">
        <w:rPr>
          <w:color w:val="000000" w:themeColor="text1"/>
          <w:sz w:val="28"/>
          <w:szCs w:val="28"/>
        </w:rPr>
        <w:t xml:space="preserve">ета или </w:t>
      </w:r>
      <w:proofErr w:type="spellStart"/>
      <w:r w:rsidR="00711241">
        <w:rPr>
          <w:color w:val="000000" w:themeColor="text1"/>
          <w:sz w:val="28"/>
          <w:szCs w:val="28"/>
        </w:rPr>
        <w:t>софинансирование</w:t>
      </w:r>
      <w:proofErr w:type="spellEnd"/>
      <w:r w:rsidR="00711241">
        <w:rPr>
          <w:color w:val="000000" w:themeColor="text1"/>
          <w:sz w:val="28"/>
          <w:szCs w:val="28"/>
        </w:rPr>
        <w:t xml:space="preserve"> к ним)</w:t>
      </w:r>
      <w:r w:rsidRPr="00FA6427">
        <w:rPr>
          <w:color w:val="000000" w:themeColor="text1"/>
          <w:sz w:val="28"/>
          <w:szCs w:val="28"/>
        </w:rPr>
        <w:t xml:space="preserve"> в случаях:</w:t>
      </w:r>
    </w:p>
    <w:bookmarkEnd w:id="19"/>
    <w:p w:rsidR="00916817" w:rsidRPr="00FA6427" w:rsidRDefault="006169A2" w:rsidP="004B5E17">
      <w:pPr>
        <w:pStyle w:val="a4"/>
        <w:widowControl w:val="0"/>
        <w:numPr>
          <w:ilvl w:val="0"/>
          <w:numId w:val="42"/>
        </w:numPr>
        <w:autoSpaceDE w:val="0"/>
        <w:autoSpaceDN w:val="0"/>
        <w:adjustRightInd w:val="0"/>
        <w:ind w:left="0" w:firstLine="567"/>
        <w:jc w:val="both"/>
        <w:rPr>
          <w:color w:val="000000" w:themeColor="text1"/>
          <w:sz w:val="28"/>
          <w:szCs w:val="28"/>
        </w:rPr>
      </w:pPr>
      <w:r w:rsidRPr="00FA6427">
        <w:rPr>
          <w:color w:val="000000" w:themeColor="text1"/>
          <w:sz w:val="28"/>
          <w:szCs w:val="28"/>
        </w:rPr>
        <w:t>экономии, в том числе по итогам осуществления закупок товаров, работ, услуг конкурентными способами определения поставщиков (подрядчиков, исполнителей), если иное не предусмотрено нормативными правовыми актами Мурманской области, регулирующими организацию исполнения областного бюджета;</w:t>
      </w:r>
    </w:p>
    <w:p w:rsidR="006169A2" w:rsidRPr="00FA6427" w:rsidRDefault="006169A2" w:rsidP="004B5E17">
      <w:pPr>
        <w:pStyle w:val="a4"/>
        <w:widowControl w:val="0"/>
        <w:numPr>
          <w:ilvl w:val="0"/>
          <w:numId w:val="42"/>
        </w:numPr>
        <w:autoSpaceDE w:val="0"/>
        <w:autoSpaceDN w:val="0"/>
        <w:adjustRightInd w:val="0"/>
        <w:ind w:left="0" w:firstLine="567"/>
        <w:jc w:val="both"/>
        <w:rPr>
          <w:color w:val="000000" w:themeColor="text1"/>
          <w:sz w:val="28"/>
          <w:szCs w:val="28"/>
        </w:rPr>
      </w:pPr>
      <w:r w:rsidRPr="00FA6427">
        <w:rPr>
          <w:color w:val="000000" w:themeColor="text1"/>
          <w:sz w:val="28"/>
          <w:szCs w:val="28"/>
        </w:rPr>
        <w:t xml:space="preserve">отсутствия по состоянию на 1 сентября текущего финансового года </w:t>
      </w:r>
      <w:r w:rsidRPr="00FA6427">
        <w:rPr>
          <w:color w:val="000000" w:themeColor="text1"/>
          <w:sz w:val="28"/>
          <w:szCs w:val="28"/>
        </w:rPr>
        <w:lastRenderedPageBreak/>
        <w:t>заключенных договоров или размещенного извещения об осуществлении закупки товара, работы, услуги путем проведения конкурентных процедур выбора поставщика (подрядчика, исполнителя) в соответствии с действующим законодательством, в условиях которых предусматривается длительный срок (более одного месяца) поставки товара, выполнения работ, оказания услуг (их этапов).</w:t>
      </w:r>
    </w:p>
    <w:p w:rsidR="006169A2" w:rsidRPr="00FA6427" w:rsidRDefault="006169A2" w:rsidP="004B5E17">
      <w:pPr>
        <w:widowControl w:val="0"/>
        <w:autoSpaceDE w:val="0"/>
        <w:autoSpaceDN w:val="0"/>
        <w:adjustRightInd w:val="0"/>
        <w:ind w:firstLine="567"/>
        <w:jc w:val="both"/>
        <w:rPr>
          <w:color w:val="000000" w:themeColor="text1"/>
          <w:sz w:val="28"/>
          <w:szCs w:val="28"/>
        </w:rPr>
      </w:pPr>
      <w:r w:rsidRPr="00FA6427">
        <w:rPr>
          <w:color w:val="000000" w:themeColor="text1"/>
          <w:sz w:val="28"/>
          <w:szCs w:val="28"/>
        </w:rPr>
        <w:t>Объем средств субсидий может быть уменьшен Министерством в случае достижения учреждением значения результата предоставления субсидии за счет меньшего объема бюджетных средств.</w:t>
      </w:r>
    </w:p>
    <w:p w:rsidR="00916817"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bookmarkStart w:id="20" w:name="sub_24"/>
      <w:r w:rsidRPr="00FA6427">
        <w:rPr>
          <w:color w:val="000000" w:themeColor="text1"/>
          <w:sz w:val="28"/>
          <w:szCs w:val="28"/>
        </w:rPr>
        <w:t>Операции с субсидиями учитываются на лицевых счетах, предназначенных для учета операций со средствами, предоставленными учреждениям в виде субсидий, открываемых учреждениям в территориальном органе Федерального казначейства в порядке, установленном Федеральным казначейством.</w:t>
      </w:r>
      <w:bookmarkEnd w:id="20"/>
    </w:p>
    <w:p w:rsidR="00EA738A" w:rsidRPr="00FA6427" w:rsidRDefault="00EA738A" w:rsidP="00244984">
      <w:pPr>
        <w:pStyle w:val="a4"/>
        <w:widowControl w:val="0"/>
        <w:numPr>
          <w:ilvl w:val="0"/>
          <w:numId w:val="35"/>
        </w:numPr>
        <w:autoSpaceDE w:val="0"/>
        <w:autoSpaceDN w:val="0"/>
        <w:adjustRightInd w:val="0"/>
        <w:ind w:left="0" w:firstLine="567"/>
        <w:jc w:val="both"/>
        <w:rPr>
          <w:color w:val="000000" w:themeColor="text1"/>
          <w:sz w:val="28"/>
          <w:szCs w:val="28"/>
        </w:rPr>
      </w:pPr>
      <w:bookmarkStart w:id="21" w:name="sub_26"/>
      <w:r w:rsidRPr="00FA6427">
        <w:rPr>
          <w:color w:val="000000" w:themeColor="text1"/>
          <w:sz w:val="28"/>
          <w:szCs w:val="28"/>
          <w:shd w:val="clear" w:color="auto" w:fill="FFFFFF"/>
        </w:rPr>
        <w:t xml:space="preserve">Результатом предоставления </w:t>
      </w:r>
      <w:r w:rsidR="00556032" w:rsidRPr="00FA6427">
        <w:rPr>
          <w:color w:val="000000" w:themeColor="text1"/>
          <w:sz w:val="28"/>
          <w:szCs w:val="28"/>
          <w:shd w:val="clear" w:color="auto" w:fill="FFFFFF"/>
        </w:rPr>
        <w:t>субсидий, указанных</w:t>
      </w:r>
      <w:r w:rsidRPr="00FA6427">
        <w:rPr>
          <w:color w:val="000000" w:themeColor="text1"/>
          <w:sz w:val="28"/>
          <w:szCs w:val="28"/>
          <w:shd w:val="clear" w:color="auto" w:fill="FFFFFF"/>
        </w:rPr>
        <w:t xml:space="preserve"> в </w:t>
      </w:r>
      <w:r w:rsidR="00A67F5C" w:rsidRPr="00FA6427">
        <w:rPr>
          <w:color w:val="000000" w:themeColor="text1"/>
          <w:sz w:val="28"/>
          <w:szCs w:val="28"/>
          <w:shd w:val="clear" w:color="auto" w:fill="FFFFFF"/>
        </w:rPr>
        <w:t>под</w:t>
      </w:r>
      <w:r w:rsidRPr="00FA6427">
        <w:rPr>
          <w:color w:val="000000" w:themeColor="text1"/>
          <w:sz w:val="28"/>
          <w:szCs w:val="28"/>
        </w:rPr>
        <w:t>пункт</w:t>
      </w:r>
      <w:r w:rsidR="00556032" w:rsidRPr="00FA6427">
        <w:rPr>
          <w:color w:val="000000" w:themeColor="text1"/>
          <w:sz w:val="28"/>
          <w:szCs w:val="28"/>
        </w:rPr>
        <w:t>ах</w:t>
      </w:r>
      <w:r w:rsidRPr="00FA6427">
        <w:rPr>
          <w:color w:val="000000" w:themeColor="text1"/>
          <w:sz w:val="28"/>
          <w:szCs w:val="28"/>
        </w:rPr>
        <w:t xml:space="preserve"> 4.1</w:t>
      </w:r>
      <w:r w:rsidR="00556032" w:rsidRPr="00FA6427">
        <w:rPr>
          <w:color w:val="000000" w:themeColor="text1"/>
          <w:sz w:val="28"/>
          <w:szCs w:val="28"/>
        </w:rPr>
        <w:t xml:space="preserve"> и 4.2 Порядка,</w:t>
      </w:r>
      <w:r w:rsidRPr="00FA6427">
        <w:rPr>
          <w:color w:val="000000" w:themeColor="text1"/>
          <w:sz w:val="28"/>
          <w:szCs w:val="28"/>
        </w:rPr>
        <w:t xml:space="preserve"> является количество пол</w:t>
      </w:r>
      <w:r w:rsidR="00A041EA">
        <w:rPr>
          <w:color w:val="000000" w:themeColor="text1"/>
          <w:sz w:val="28"/>
          <w:szCs w:val="28"/>
        </w:rPr>
        <w:t>учателей компенсационных выплат.</w:t>
      </w:r>
    </w:p>
    <w:p w:rsidR="00EA738A" w:rsidRPr="00FA6427" w:rsidRDefault="00EA738A" w:rsidP="00EA738A">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shd w:val="clear" w:color="auto" w:fill="FFFFFF"/>
        </w:rPr>
        <w:t>Результатом предоставления субсидии, указанной в</w:t>
      </w:r>
      <w:r w:rsidRPr="00FA6427">
        <w:rPr>
          <w:color w:val="000000" w:themeColor="text1"/>
          <w:sz w:val="28"/>
          <w:szCs w:val="28"/>
        </w:rPr>
        <w:t xml:space="preserve"> </w:t>
      </w:r>
      <w:r w:rsidR="00A67F5C" w:rsidRPr="00FA6427">
        <w:rPr>
          <w:color w:val="000000" w:themeColor="text1"/>
          <w:sz w:val="28"/>
          <w:szCs w:val="28"/>
        </w:rPr>
        <w:t>под</w:t>
      </w:r>
      <w:r w:rsidRPr="00FA6427">
        <w:rPr>
          <w:color w:val="000000" w:themeColor="text1"/>
          <w:sz w:val="28"/>
          <w:szCs w:val="28"/>
        </w:rPr>
        <w:t>пункте 4.3</w:t>
      </w:r>
      <w:r w:rsidR="00556032" w:rsidRPr="00FA6427">
        <w:rPr>
          <w:color w:val="000000" w:themeColor="text1"/>
          <w:sz w:val="28"/>
          <w:szCs w:val="28"/>
        </w:rPr>
        <w:t xml:space="preserve"> Порядка,</w:t>
      </w:r>
      <w:r w:rsidRPr="00FA6427">
        <w:rPr>
          <w:color w:val="000000" w:themeColor="text1"/>
          <w:sz w:val="28"/>
          <w:szCs w:val="28"/>
        </w:rPr>
        <w:t xml:space="preserve"> является количество приобретенных зачетных классификацио</w:t>
      </w:r>
      <w:r w:rsidR="00A041EA">
        <w:rPr>
          <w:color w:val="000000" w:themeColor="text1"/>
          <w:sz w:val="28"/>
          <w:szCs w:val="28"/>
        </w:rPr>
        <w:t>нных книжек и нагрудных значков.</w:t>
      </w:r>
    </w:p>
    <w:p w:rsidR="00EA738A" w:rsidRPr="00FA6427" w:rsidRDefault="00EA738A" w:rsidP="00EA738A">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shd w:val="clear" w:color="auto" w:fill="FFFFFF"/>
        </w:rPr>
        <w:t>Результатом предоставления субсидии, указанной в</w:t>
      </w:r>
      <w:r w:rsidRPr="00FA6427">
        <w:rPr>
          <w:color w:val="000000" w:themeColor="text1"/>
          <w:sz w:val="28"/>
          <w:szCs w:val="28"/>
        </w:rPr>
        <w:t xml:space="preserve"> </w:t>
      </w:r>
      <w:r w:rsidR="00A67F5C" w:rsidRPr="00FA6427">
        <w:rPr>
          <w:color w:val="000000" w:themeColor="text1"/>
          <w:sz w:val="28"/>
          <w:szCs w:val="28"/>
        </w:rPr>
        <w:t>под</w:t>
      </w:r>
      <w:r w:rsidRPr="00FA6427">
        <w:rPr>
          <w:color w:val="000000" w:themeColor="text1"/>
          <w:sz w:val="28"/>
          <w:szCs w:val="28"/>
        </w:rPr>
        <w:t xml:space="preserve">пункте 4.4 </w:t>
      </w:r>
      <w:r w:rsidR="00556032" w:rsidRPr="00FA6427">
        <w:rPr>
          <w:color w:val="000000" w:themeColor="text1"/>
          <w:sz w:val="28"/>
          <w:szCs w:val="28"/>
        </w:rPr>
        <w:t xml:space="preserve">Порядка, </w:t>
      </w:r>
      <w:r w:rsidRPr="00FA6427">
        <w:rPr>
          <w:color w:val="000000" w:themeColor="text1"/>
          <w:sz w:val="28"/>
          <w:szCs w:val="28"/>
        </w:rPr>
        <w:t>является количество проведенных мероприятий</w:t>
      </w:r>
      <w:r w:rsidR="00A041EA">
        <w:rPr>
          <w:color w:val="000000" w:themeColor="text1"/>
          <w:sz w:val="28"/>
          <w:szCs w:val="28"/>
        </w:rPr>
        <w:t>.</w:t>
      </w:r>
    </w:p>
    <w:p w:rsidR="00EA738A" w:rsidRPr="00FA6427" w:rsidRDefault="00EA738A" w:rsidP="00EA738A">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shd w:val="clear" w:color="auto" w:fill="FFFFFF"/>
        </w:rPr>
        <w:t>Результатом предоставления субсидии, указанной в</w:t>
      </w:r>
      <w:r w:rsidRPr="00FA6427">
        <w:rPr>
          <w:color w:val="000000" w:themeColor="text1"/>
          <w:sz w:val="28"/>
          <w:szCs w:val="28"/>
        </w:rPr>
        <w:t xml:space="preserve"> </w:t>
      </w:r>
      <w:r w:rsidR="00A67F5C" w:rsidRPr="00FA6427">
        <w:rPr>
          <w:color w:val="000000" w:themeColor="text1"/>
          <w:sz w:val="28"/>
          <w:szCs w:val="28"/>
        </w:rPr>
        <w:t>под</w:t>
      </w:r>
      <w:r w:rsidRPr="00FA6427">
        <w:rPr>
          <w:color w:val="000000" w:themeColor="text1"/>
          <w:sz w:val="28"/>
          <w:szCs w:val="28"/>
        </w:rPr>
        <w:t xml:space="preserve">пункте 4.5 </w:t>
      </w:r>
      <w:r w:rsidR="00556032" w:rsidRPr="00FA6427">
        <w:rPr>
          <w:color w:val="000000" w:themeColor="text1"/>
          <w:sz w:val="28"/>
          <w:szCs w:val="28"/>
        </w:rPr>
        <w:t xml:space="preserve">Порядка, </w:t>
      </w:r>
      <w:r w:rsidRPr="00FA6427">
        <w:rPr>
          <w:color w:val="000000" w:themeColor="text1"/>
          <w:sz w:val="28"/>
          <w:szCs w:val="28"/>
        </w:rPr>
        <w:t>является коли</w:t>
      </w:r>
      <w:r w:rsidR="00A041EA">
        <w:rPr>
          <w:color w:val="000000" w:themeColor="text1"/>
          <w:sz w:val="28"/>
          <w:szCs w:val="28"/>
        </w:rPr>
        <w:t>чество приобретенного имущества.</w:t>
      </w:r>
    </w:p>
    <w:p w:rsidR="00EA738A" w:rsidRPr="00FA6427" w:rsidRDefault="00EA738A" w:rsidP="00EA738A">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shd w:val="clear" w:color="auto" w:fill="FFFFFF"/>
        </w:rPr>
        <w:t>Результатом предоставления субсидии, указанной в</w:t>
      </w:r>
      <w:r w:rsidRPr="00FA6427">
        <w:rPr>
          <w:color w:val="000000" w:themeColor="text1"/>
          <w:sz w:val="28"/>
          <w:szCs w:val="28"/>
        </w:rPr>
        <w:t xml:space="preserve"> </w:t>
      </w:r>
      <w:r w:rsidR="00A67F5C" w:rsidRPr="00FA6427">
        <w:rPr>
          <w:color w:val="000000" w:themeColor="text1"/>
          <w:sz w:val="28"/>
          <w:szCs w:val="28"/>
        </w:rPr>
        <w:t>под</w:t>
      </w:r>
      <w:r w:rsidRPr="00FA6427">
        <w:rPr>
          <w:color w:val="000000" w:themeColor="text1"/>
          <w:sz w:val="28"/>
          <w:szCs w:val="28"/>
        </w:rPr>
        <w:t xml:space="preserve">пункте 4.6 </w:t>
      </w:r>
      <w:r w:rsidR="00556032" w:rsidRPr="00FA6427">
        <w:rPr>
          <w:color w:val="000000" w:themeColor="text1"/>
          <w:sz w:val="28"/>
          <w:szCs w:val="28"/>
        </w:rPr>
        <w:t xml:space="preserve">Порядка, </w:t>
      </w:r>
      <w:r w:rsidRPr="00FA6427">
        <w:rPr>
          <w:color w:val="000000" w:themeColor="text1"/>
          <w:sz w:val="28"/>
          <w:szCs w:val="28"/>
        </w:rPr>
        <w:t>является количество проведенных текущи</w:t>
      </w:r>
      <w:r w:rsidR="00A041EA">
        <w:rPr>
          <w:color w:val="000000" w:themeColor="text1"/>
          <w:sz w:val="28"/>
          <w:szCs w:val="28"/>
        </w:rPr>
        <w:t>х и капитальных ремонтных работ.</w:t>
      </w:r>
    </w:p>
    <w:p w:rsidR="00EA738A" w:rsidRPr="00FA6427" w:rsidRDefault="00EA738A" w:rsidP="00556032">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shd w:val="clear" w:color="auto" w:fill="FFFFFF"/>
        </w:rPr>
        <w:t xml:space="preserve">Результатом предоставления </w:t>
      </w:r>
      <w:r w:rsidR="00556032" w:rsidRPr="00FA6427">
        <w:rPr>
          <w:color w:val="000000" w:themeColor="text1"/>
          <w:sz w:val="28"/>
          <w:szCs w:val="28"/>
          <w:shd w:val="clear" w:color="auto" w:fill="FFFFFF"/>
        </w:rPr>
        <w:t>субсидий</w:t>
      </w:r>
      <w:r w:rsidRPr="00FA6427">
        <w:rPr>
          <w:color w:val="000000" w:themeColor="text1"/>
          <w:sz w:val="28"/>
          <w:szCs w:val="28"/>
          <w:shd w:val="clear" w:color="auto" w:fill="FFFFFF"/>
        </w:rPr>
        <w:t>,</w:t>
      </w:r>
      <w:r w:rsidR="00556032" w:rsidRPr="00FA6427">
        <w:rPr>
          <w:color w:val="000000" w:themeColor="text1"/>
          <w:sz w:val="28"/>
          <w:szCs w:val="28"/>
          <w:shd w:val="clear" w:color="auto" w:fill="FFFFFF"/>
        </w:rPr>
        <w:t xml:space="preserve"> указанных</w:t>
      </w:r>
      <w:r w:rsidRPr="00FA6427">
        <w:rPr>
          <w:color w:val="000000" w:themeColor="text1"/>
          <w:sz w:val="28"/>
          <w:szCs w:val="28"/>
          <w:shd w:val="clear" w:color="auto" w:fill="FFFFFF"/>
        </w:rPr>
        <w:t xml:space="preserve"> в</w:t>
      </w:r>
      <w:r w:rsidRPr="00FA6427">
        <w:rPr>
          <w:color w:val="000000" w:themeColor="text1"/>
          <w:sz w:val="28"/>
          <w:szCs w:val="28"/>
        </w:rPr>
        <w:t xml:space="preserve"> </w:t>
      </w:r>
      <w:r w:rsidR="00A67F5C" w:rsidRPr="00FA6427">
        <w:rPr>
          <w:color w:val="000000" w:themeColor="text1"/>
          <w:sz w:val="28"/>
          <w:szCs w:val="28"/>
        </w:rPr>
        <w:t>под</w:t>
      </w:r>
      <w:r w:rsidRPr="00FA6427">
        <w:rPr>
          <w:color w:val="000000" w:themeColor="text1"/>
          <w:sz w:val="28"/>
          <w:szCs w:val="28"/>
        </w:rPr>
        <w:t>пункт</w:t>
      </w:r>
      <w:r w:rsidR="00A67F5C" w:rsidRPr="00FA6427">
        <w:rPr>
          <w:color w:val="000000" w:themeColor="text1"/>
          <w:sz w:val="28"/>
          <w:szCs w:val="28"/>
        </w:rPr>
        <w:t>ах</w:t>
      </w:r>
      <w:r w:rsidRPr="00FA6427">
        <w:rPr>
          <w:color w:val="000000" w:themeColor="text1"/>
          <w:sz w:val="28"/>
          <w:szCs w:val="28"/>
        </w:rPr>
        <w:t xml:space="preserve"> 4.7</w:t>
      </w:r>
      <w:r w:rsidR="00556032" w:rsidRPr="00FA6427">
        <w:rPr>
          <w:color w:val="000000" w:themeColor="text1"/>
          <w:sz w:val="28"/>
          <w:szCs w:val="28"/>
        </w:rPr>
        <w:t xml:space="preserve"> и 4.8 Порядка,</w:t>
      </w:r>
      <w:r w:rsidRPr="00FA6427">
        <w:rPr>
          <w:color w:val="000000" w:themeColor="text1"/>
          <w:sz w:val="28"/>
          <w:szCs w:val="28"/>
        </w:rPr>
        <w:t xml:space="preserve"> является</w:t>
      </w:r>
      <w:r w:rsidR="00556032" w:rsidRPr="00FA6427">
        <w:rPr>
          <w:color w:val="000000" w:themeColor="text1"/>
          <w:sz w:val="28"/>
          <w:szCs w:val="28"/>
        </w:rPr>
        <w:t xml:space="preserve"> к</w:t>
      </w:r>
      <w:r w:rsidRPr="00FA6427">
        <w:rPr>
          <w:color w:val="000000" w:themeColor="text1"/>
          <w:sz w:val="28"/>
          <w:szCs w:val="28"/>
        </w:rPr>
        <w:t>оли</w:t>
      </w:r>
      <w:r w:rsidR="00556032" w:rsidRPr="00FA6427">
        <w:rPr>
          <w:color w:val="000000" w:themeColor="text1"/>
          <w:sz w:val="28"/>
          <w:szCs w:val="28"/>
        </w:rPr>
        <w:t>чество п</w:t>
      </w:r>
      <w:r w:rsidR="004F002C">
        <w:rPr>
          <w:color w:val="000000" w:themeColor="text1"/>
          <w:sz w:val="28"/>
          <w:szCs w:val="28"/>
        </w:rPr>
        <w:t>риобретенного имущества и (или)</w:t>
      </w:r>
      <w:r w:rsidR="00556032" w:rsidRPr="00FA6427">
        <w:rPr>
          <w:color w:val="000000" w:themeColor="text1"/>
          <w:sz w:val="28"/>
          <w:szCs w:val="28"/>
        </w:rPr>
        <w:t xml:space="preserve"> к</w:t>
      </w:r>
      <w:r w:rsidRPr="00FA6427">
        <w:rPr>
          <w:color w:val="000000" w:themeColor="text1"/>
          <w:sz w:val="28"/>
          <w:szCs w:val="28"/>
        </w:rPr>
        <w:t>оличество оказанных услуг (выполненных работ).</w:t>
      </w:r>
    </w:p>
    <w:p w:rsidR="00EA738A" w:rsidRDefault="00EA738A" w:rsidP="00EA738A">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shd w:val="clear" w:color="auto" w:fill="FFFFFF"/>
        </w:rPr>
        <w:t>Результатом предоставления субсидии, указанной в</w:t>
      </w:r>
      <w:r w:rsidRPr="00FA6427">
        <w:rPr>
          <w:color w:val="000000" w:themeColor="text1"/>
          <w:sz w:val="28"/>
          <w:szCs w:val="28"/>
        </w:rPr>
        <w:t xml:space="preserve"> </w:t>
      </w:r>
      <w:r w:rsidR="00A67F5C" w:rsidRPr="00FA6427">
        <w:rPr>
          <w:color w:val="000000" w:themeColor="text1"/>
          <w:sz w:val="28"/>
          <w:szCs w:val="28"/>
        </w:rPr>
        <w:t>под</w:t>
      </w:r>
      <w:r w:rsidRPr="00FA6427">
        <w:rPr>
          <w:color w:val="000000" w:themeColor="text1"/>
          <w:sz w:val="28"/>
          <w:szCs w:val="28"/>
        </w:rPr>
        <w:t xml:space="preserve">пункте 4.9 </w:t>
      </w:r>
      <w:r w:rsidR="00556032" w:rsidRPr="00FA6427">
        <w:rPr>
          <w:color w:val="000000" w:themeColor="text1"/>
          <w:sz w:val="28"/>
          <w:szCs w:val="28"/>
        </w:rPr>
        <w:t xml:space="preserve">Порядка, </w:t>
      </w:r>
      <w:r w:rsidRPr="00FA6427">
        <w:rPr>
          <w:color w:val="000000" w:themeColor="text1"/>
          <w:sz w:val="28"/>
          <w:szCs w:val="28"/>
        </w:rPr>
        <w:t xml:space="preserve">является количество созданных </w:t>
      </w:r>
      <w:r w:rsidR="004F1DE4" w:rsidRPr="00FA6427">
        <w:rPr>
          <w:color w:val="000000" w:themeColor="text1"/>
          <w:sz w:val="28"/>
          <w:szCs w:val="28"/>
        </w:rPr>
        <w:t>«</w:t>
      </w:r>
      <w:r w:rsidRPr="00FA6427">
        <w:rPr>
          <w:color w:val="000000" w:themeColor="text1"/>
          <w:sz w:val="28"/>
          <w:szCs w:val="28"/>
        </w:rPr>
        <w:t>умных</w:t>
      </w:r>
      <w:r w:rsidR="004F1DE4" w:rsidRPr="00FA6427">
        <w:rPr>
          <w:color w:val="000000" w:themeColor="text1"/>
          <w:sz w:val="28"/>
          <w:szCs w:val="28"/>
        </w:rPr>
        <w:t>»</w:t>
      </w:r>
      <w:r w:rsidRPr="00FA6427">
        <w:rPr>
          <w:color w:val="000000" w:themeColor="text1"/>
          <w:sz w:val="28"/>
          <w:szCs w:val="28"/>
        </w:rPr>
        <w:t xml:space="preserve"> спортивных площадок.</w:t>
      </w:r>
    </w:p>
    <w:p w:rsidR="0048091F" w:rsidRPr="00FA6427" w:rsidRDefault="0048091F" w:rsidP="00EA738A">
      <w:pPr>
        <w:pStyle w:val="a4"/>
        <w:widowControl w:val="0"/>
        <w:autoSpaceDE w:val="0"/>
        <w:autoSpaceDN w:val="0"/>
        <w:adjustRightInd w:val="0"/>
        <w:ind w:left="0" w:firstLine="567"/>
        <w:jc w:val="both"/>
        <w:rPr>
          <w:color w:val="000000" w:themeColor="text1"/>
          <w:sz w:val="28"/>
          <w:szCs w:val="28"/>
        </w:rPr>
      </w:pPr>
      <w:r w:rsidRPr="00FA6427">
        <w:rPr>
          <w:color w:val="000000" w:themeColor="text1"/>
          <w:sz w:val="28"/>
          <w:szCs w:val="28"/>
          <w:shd w:val="clear" w:color="auto" w:fill="FFFFFF"/>
        </w:rPr>
        <w:t>Результатом предоставления субсидии, указанной в</w:t>
      </w:r>
      <w:r w:rsidRPr="00FA6427">
        <w:rPr>
          <w:color w:val="000000" w:themeColor="text1"/>
          <w:sz w:val="28"/>
          <w:szCs w:val="28"/>
        </w:rPr>
        <w:t xml:space="preserve"> подпункте 4.</w:t>
      </w:r>
      <w:r>
        <w:rPr>
          <w:color w:val="000000" w:themeColor="text1"/>
          <w:sz w:val="28"/>
          <w:szCs w:val="28"/>
        </w:rPr>
        <w:t>10</w:t>
      </w:r>
      <w:r w:rsidRPr="00FA6427">
        <w:rPr>
          <w:color w:val="000000" w:themeColor="text1"/>
          <w:sz w:val="28"/>
          <w:szCs w:val="28"/>
        </w:rPr>
        <w:t xml:space="preserve"> Порядка, является количество </w:t>
      </w:r>
      <w:r>
        <w:rPr>
          <w:color w:val="000000" w:themeColor="text1"/>
          <w:sz w:val="28"/>
          <w:szCs w:val="28"/>
        </w:rPr>
        <w:t>работников</w:t>
      </w:r>
      <w:r w:rsidRPr="00FA6427">
        <w:rPr>
          <w:color w:val="000000" w:themeColor="text1"/>
          <w:sz w:val="28"/>
          <w:szCs w:val="28"/>
        </w:rPr>
        <w:t>.</w:t>
      </w:r>
    </w:p>
    <w:p w:rsidR="00916817"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Значения результата предоставления субсидии устанавливаются в соответствующем соглашении (с учетом дополнительных соглашений к нему).</w:t>
      </w:r>
      <w:bookmarkStart w:id="22" w:name="sub_27"/>
      <w:bookmarkEnd w:id="21"/>
    </w:p>
    <w:p w:rsidR="00916817"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Ежеквартально, не позднее 15 числа месяца, следующего за отчетным периодом, учреждения предоставляют в Министерство отчет о достижении значений результатов предоставления субсидии, отчет о реализации плана мероприятий, отчет об осуществлении расходов, источником финансового обеспечения которых является субсидия, по формам, предусмотренным соответствующим соглашением.</w:t>
      </w:r>
      <w:bookmarkStart w:id="23" w:name="sub_28"/>
      <w:bookmarkEnd w:id="22"/>
    </w:p>
    <w:p w:rsidR="00916817"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 xml:space="preserve"> Не использованные по состоянию на 1 января очередного финансового года остатки субсидий (за исключением остатков  субсидий, образовавшихся в результате экономии, в том числе по итогам осуществления закупок товаров, работ, услуг конкурентными способами определения поставщиков (подрядчиков, исполнителей) могут быть использованы учреждениями на те же цели в очередном финансовом году в случае принятия </w:t>
      </w:r>
      <w:r w:rsidRPr="00FA6427">
        <w:rPr>
          <w:color w:val="000000" w:themeColor="text1"/>
          <w:sz w:val="28"/>
          <w:szCs w:val="28"/>
        </w:rPr>
        <w:lastRenderedPageBreak/>
        <w:t xml:space="preserve">Министерством решения о наличии потребности в направлении остатков  </w:t>
      </w:r>
      <w:r w:rsidR="00601C1A">
        <w:rPr>
          <w:color w:val="000000" w:themeColor="text1"/>
          <w:sz w:val="28"/>
          <w:szCs w:val="28"/>
        </w:rPr>
        <w:t>субсидии</w:t>
      </w:r>
      <w:r w:rsidRPr="00FA6427">
        <w:rPr>
          <w:color w:val="000000" w:themeColor="text1"/>
          <w:sz w:val="28"/>
          <w:szCs w:val="28"/>
        </w:rPr>
        <w:t xml:space="preserve"> на те же ц</w:t>
      </w:r>
      <w:r w:rsidR="008F2876">
        <w:rPr>
          <w:color w:val="000000" w:themeColor="text1"/>
          <w:sz w:val="28"/>
          <w:szCs w:val="28"/>
        </w:rPr>
        <w:t>ели в очередном финансовом году</w:t>
      </w:r>
      <w:r w:rsidRPr="00FA6427">
        <w:rPr>
          <w:color w:val="000000" w:themeColor="text1"/>
          <w:sz w:val="28"/>
          <w:szCs w:val="28"/>
        </w:rPr>
        <w:t>.</w:t>
      </w:r>
      <w:bookmarkEnd w:id="23"/>
    </w:p>
    <w:p w:rsidR="00916817"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Обязательным критерием для подтверждения Учредителем потребности в  субсидиях является предоставленная учреждением информация о наличии у учреждения неисполненных обязательств, источником финансового обеспечения которых являются не использованные по состоянию на 1 января текущего финансового года остатки субсидий и (или) средства от возврата ранее произведенных учреждениями выплат, а также документы (копии документов), подтверждающие наличие и объем указанных обязательств учреждения (за исключением обязательств по выплатам физическим лицам).</w:t>
      </w:r>
      <w:bookmarkStart w:id="24" w:name="sub_30"/>
    </w:p>
    <w:p w:rsidR="006169A2"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 xml:space="preserve">Для принятия решения об установлении наличия потребности в неиспользованных остатках субсидий учреждение в срок не позднее </w:t>
      </w:r>
      <w:r w:rsidR="00360B69" w:rsidRPr="00360B69">
        <w:rPr>
          <w:color w:val="000000" w:themeColor="text1"/>
          <w:sz w:val="28"/>
          <w:szCs w:val="28"/>
        </w:rPr>
        <w:t>15 рабочих дней, сле</w:t>
      </w:r>
      <w:r w:rsidR="00ED346A">
        <w:rPr>
          <w:color w:val="000000" w:themeColor="text1"/>
          <w:sz w:val="28"/>
          <w:szCs w:val="28"/>
        </w:rPr>
        <w:t>дующих за годом предоставления субсидий</w:t>
      </w:r>
      <w:r w:rsidR="00EA094E">
        <w:rPr>
          <w:color w:val="000000" w:themeColor="text1"/>
          <w:sz w:val="28"/>
          <w:szCs w:val="28"/>
        </w:rPr>
        <w:t>,</w:t>
      </w:r>
      <w:r w:rsidR="00601C1A">
        <w:rPr>
          <w:color w:val="000000" w:themeColor="text1"/>
          <w:sz w:val="28"/>
          <w:szCs w:val="28"/>
        </w:rPr>
        <w:t xml:space="preserve"> </w:t>
      </w:r>
      <w:r w:rsidR="00491B28">
        <w:rPr>
          <w:color w:val="000000" w:themeColor="text1"/>
          <w:sz w:val="28"/>
          <w:szCs w:val="28"/>
        </w:rPr>
        <w:t>направляет в Министерство</w:t>
      </w:r>
      <w:r w:rsidRPr="00FA6427">
        <w:rPr>
          <w:color w:val="000000" w:themeColor="text1"/>
          <w:sz w:val="28"/>
          <w:szCs w:val="28"/>
        </w:rPr>
        <w:t>:</w:t>
      </w:r>
    </w:p>
    <w:bookmarkEnd w:id="24"/>
    <w:p w:rsidR="00916817" w:rsidRPr="00FA6427" w:rsidRDefault="006169A2" w:rsidP="004B5E17">
      <w:pPr>
        <w:pStyle w:val="a4"/>
        <w:widowControl w:val="0"/>
        <w:numPr>
          <w:ilvl w:val="0"/>
          <w:numId w:val="43"/>
        </w:numPr>
        <w:autoSpaceDE w:val="0"/>
        <w:autoSpaceDN w:val="0"/>
        <w:adjustRightInd w:val="0"/>
        <w:ind w:left="0" w:firstLine="567"/>
        <w:jc w:val="both"/>
        <w:rPr>
          <w:color w:val="000000" w:themeColor="text1"/>
          <w:sz w:val="28"/>
          <w:szCs w:val="28"/>
        </w:rPr>
      </w:pPr>
      <w:r w:rsidRPr="00FA6427">
        <w:rPr>
          <w:color w:val="000000" w:themeColor="text1"/>
          <w:sz w:val="28"/>
          <w:szCs w:val="28"/>
        </w:rPr>
        <w:t>информацию об остатках субсидий по состоянию на 01 января очередного финансового года;</w:t>
      </w:r>
    </w:p>
    <w:p w:rsidR="006169A2" w:rsidRPr="00FA6427" w:rsidRDefault="006169A2" w:rsidP="002A2B3C">
      <w:pPr>
        <w:pStyle w:val="a4"/>
        <w:widowControl w:val="0"/>
        <w:numPr>
          <w:ilvl w:val="0"/>
          <w:numId w:val="43"/>
        </w:numPr>
        <w:autoSpaceDE w:val="0"/>
        <w:autoSpaceDN w:val="0"/>
        <w:adjustRightInd w:val="0"/>
        <w:ind w:left="0" w:firstLine="567"/>
        <w:jc w:val="both"/>
        <w:rPr>
          <w:color w:val="000000" w:themeColor="text1"/>
          <w:sz w:val="28"/>
          <w:szCs w:val="28"/>
        </w:rPr>
      </w:pPr>
      <w:r w:rsidRPr="00FA6427">
        <w:rPr>
          <w:color w:val="000000" w:themeColor="text1"/>
          <w:sz w:val="28"/>
          <w:szCs w:val="28"/>
        </w:rPr>
        <w:t xml:space="preserve">предложения по использованию остатков </w:t>
      </w:r>
      <w:r w:rsidR="00ED346A">
        <w:rPr>
          <w:color w:val="000000" w:themeColor="text1"/>
          <w:sz w:val="28"/>
          <w:szCs w:val="28"/>
        </w:rPr>
        <w:t>субсидий</w:t>
      </w:r>
      <w:r w:rsidRPr="00FA6427">
        <w:rPr>
          <w:color w:val="000000" w:themeColor="text1"/>
          <w:sz w:val="28"/>
          <w:szCs w:val="28"/>
        </w:rPr>
        <w:t xml:space="preserve"> с соответствующими расчетами и обоснованиями (информацию о неисполненных договорах с обоснованием причины их неисполнения).</w:t>
      </w:r>
    </w:p>
    <w:p w:rsidR="00916817" w:rsidRPr="00FA6427" w:rsidRDefault="00360B69" w:rsidP="00244984">
      <w:pPr>
        <w:pStyle w:val="a4"/>
        <w:widowControl w:val="0"/>
        <w:numPr>
          <w:ilvl w:val="0"/>
          <w:numId w:val="35"/>
        </w:numPr>
        <w:autoSpaceDE w:val="0"/>
        <w:autoSpaceDN w:val="0"/>
        <w:adjustRightInd w:val="0"/>
        <w:ind w:left="0" w:firstLine="567"/>
        <w:jc w:val="both"/>
        <w:rPr>
          <w:color w:val="000000" w:themeColor="text1"/>
          <w:sz w:val="28"/>
          <w:szCs w:val="28"/>
        </w:rPr>
      </w:pPr>
      <w:bookmarkStart w:id="25" w:name="sub_31"/>
      <w:r>
        <w:rPr>
          <w:color w:val="000000" w:themeColor="text1"/>
          <w:sz w:val="28"/>
          <w:szCs w:val="28"/>
        </w:rPr>
        <w:t xml:space="preserve">Министерство в течение </w:t>
      </w:r>
      <w:r w:rsidR="006169A2" w:rsidRPr="00FA6427">
        <w:rPr>
          <w:color w:val="000000" w:themeColor="text1"/>
          <w:sz w:val="28"/>
          <w:szCs w:val="28"/>
        </w:rPr>
        <w:t xml:space="preserve">5 рабочих дней с даты получения информации и приложенных к ней документов, предусмотренных </w:t>
      </w:r>
      <w:hyperlink w:anchor="sub_30" w:history="1">
        <w:r w:rsidR="006169A2" w:rsidRPr="00FA6427">
          <w:rPr>
            <w:color w:val="000000" w:themeColor="text1"/>
            <w:sz w:val="28"/>
            <w:szCs w:val="28"/>
          </w:rPr>
          <w:t>пунктом 2</w:t>
        </w:r>
      </w:hyperlink>
      <w:r w:rsidR="004F1DE4" w:rsidRPr="00FA6427">
        <w:rPr>
          <w:color w:val="000000" w:themeColor="text1"/>
          <w:sz w:val="28"/>
          <w:szCs w:val="28"/>
        </w:rPr>
        <w:t>2</w:t>
      </w:r>
      <w:r w:rsidR="006169A2" w:rsidRPr="00FA6427">
        <w:rPr>
          <w:color w:val="000000" w:themeColor="text1"/>
          <w:sz w:val="28"/>
          <w:szCs w:val="28"/>
        </w:rPr>
        <w:t xml:space="preserve"> Порядка, обеспечивает принятие решения</w:t>
      </w:r>
      <w:r w:rsidR="008F2876">
        <w:rPr>
          <w:color w:val="000000" w:themeColor="text1"/>
          <w:sz w:val="28"/>
          <w:szCs w:val="28"/>
        </w:rPr>
        <w:t>, согласованного с Министерством финансов Мурманской области,</w:t>
      </w:r>
      <w:r w:rsidR="006169A2" w:rsidRPr="00FA6427">
        <w:rPr>
          <w:color w:val="000000" w:themeColor="text1"/>
          <w:sz w:val="28"/>
          <w:szCs w:val="28"/>
        </w:rPr>
        <w:t xml:space="preserve"> о наличии потребности </w:t>
      </w:r>
      <w:r w:rsidR="00491B28">
        <w:rPr>
          <w:color w:val="000000" w:themeColor="text1"/>
          <w:sz w:val="28"/>
          <w:szCs w:val="28"/>
        </w:rPr>
        <w:t>(отсутствии</w:t>
      </w:r>
      <w:r w:rsidR="008F2876" w:rsidRPr="00FA6427">
        <w:rPr>
          <w:color w:val="000000" w:themeColor="text1"/>
          <w:sz w:val="28"/>
          <w:szCs w:val="28"/>
        </w:rPr>
        <w:t xml:space="preserve"> потребности)</w:t>
      </w:r>
      <w:r w:rsidR="00ED346A">
        <w:rPr>
          <w:color w:val="000000" w:themeColor="text1"/>
          <w:sz w:val="28"/>
          <w:szCs w:val="28"/>
        </w:rPr>
        <w:t xml:space="preserve"> в</w:t>
      </w:r>
      <w:r w:rsidR="00491B28">
        <w:rPr>
          <w:color w:val="000000" w:themeColor="text1"/>
          <w:sz w:val="28"/>
          <w:szCs w:val="28"/>
        </w:rPr>
        <w:t xml:space="preserve"> не</w:t>
      </w:r>
      <w:r w:rsidR="006169A2" w:rsidRPr="00FA6427">
        <w:rPr>
          <w:color w:val="000000" w:themeColor="text1"/>
          <w:sz w:val="28"/>
          <w:szCs w:val="28"/>
        </w:rPr>
        <w:t>использованных</w:t>
      </w:r>
      <w:r w:rsidR="00ED346A">
        <w:rPr>
          <w:color w:val="000000" w:themeColor="text1"/>
          <w:sz w:val="28"/>
          <w:szCs w:val="28"/>
        </w:rPr>
        <w:t xml:space="preserve"> остатках субсидий</w:t>
      </w:r>
      <w:r w:rsidR="006169A2" w:rsidRPr="00FA6427">
        <w:rPr>
          <w:color w:val="000000" w:themeColor="text1"/>
          <w:sz w:val="28"/>
          <w:szCs w:val="28"/>
        </w:rPr>
        <w:t xml:space="preserve"> по состоянию на 01 января очередного финансового года, оформляемого </w:t>
      </w:r>
      <w:r w:rsidR="008F2876" w:rsidRPr="00BF2ECF">
        <w:rPr>
          <w:color w:val="000000" w:themeColor="text1"/>
          <w:sz w:val="28"/>
          <w:szCs w:val="28"/>
        </w:rPr>
        <w:t>по форме,</w:t>
      </w:r>
      <w:r w:rsidR="008F2876">
        <w:rPr>
          <w:color w:val="000000" w:themeColor="text1"/>
          <w:sz w:val="28"/>
          <w:szCs w:val="28"/>
        </w:rPr>
        <w:t xml:space="preserve"> прилагаемой к Порядку</w:t>
      </w:r>
      <w:r w:rsidR="006169A2" w:rsidRPr="00FA6427">
        <w:rPr>
          <w:color w:val="000000" w:themeColor="text1"/>
          <w:sz w:val="28"/>
          <w:szCs w:val="28"/>
        </w:rPr>
        <w:t>.</w:t>
      </w:r>
      <w:bookmarkStart w:id="26" w:name="sub_32"/>
      <w:bookmarkEnd w:id="25"/>
    </w:p>
    <w:p w:rsidR="006169A2"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bookmarkStart w:id="27" w:name="sub_33"/>
      <w:bookmarkEnd w:id="26"/>
      <w:r w:rsidRPr="00FA6427">
        <w:rPr>
          <w:color w:val="000000" w:themeColor="text1"/>
          <w:sz w:val="28"/>
          <w:szCs w:val="28"/>
        </w:rPr>
        <w:t>Решение об отсутстви</w:t>
      </w:r>
      <w:r w:rsidR="00ED346A">
        <w:rPr>
          <w:color w:val="000000" w:themeColor="text1"/>
          <w:sz w:val="28"/>
          <w:szCs w:val="28"/>
        </w:rPr>
        <w:t>и потребности в остатке субсидий</w:t>
      </w:r>
      <w:r w:rsidRPr="00FA6427">
        <w:rPr>
          <w:color w:val="000000" w:themeColor="text1"/>
          <w:sz w:val="28"/>
          <w:szCs w:val="28"/>
        </w:rPr>
        <w:t xml:space="preserve"> принимается в случаях:</w:t>
      </w:r>
    </w:p>
    <w:bookmarkEnd w:id="27"/>
    <w:p w:rsidR="00916817" w:rsidRPr="00FA6427" w:rsidRDefault="006169A2" w:rsidP="004B5E17">
      <w:pPr>
        <w:pStyle w:val="a4"/>
        <w:widowControl w:val="0"/>
        <w:numPr>
          <w:ilvl w:val="0"/>
          <w:numId w:val="44"/>
        </w:numPr>
        <w:autoSpaceDE w:val="0"/>
        <w:autoSpaceDN w:val="0"/>
        <w:adjustRightInd w:val="0"/>
        <w:ind w:left="0" w:firstLine="567"/>
        <w:jc w:val="both"/>
        <w:rPr>
          <w:color w:val="000000" w:themeColor="text1"/>
          <w:sz w:val="28"/>
          <w:szCs w:val="28"/>
        </w:rPr>
      </w:pPr>
      <w:r w:rsidRPr="00FA6427">
        <w:rPr>
          <w:color w:val="000000" w:themeColor="text1"/>
          <w:sz w:val="28"/>
          <w:szCs w:val="28"/>
        </w:rPr>
        <w:t xml:space="preserve">несоблюдения учреждением срока предоставления документов, установленного </w:t>
      </w:r>
      <w:hyperlink w:anchor="sub_30" w:history="1">
        <w:r w:rsidRPr="00FA6427">
          <w:rPr>
            <w:color w:val="000000" w:themeColor="text1"/>
            <w:sz w:val="28"/>
            <w:szCs w:val="28"/>
          </w:rPr>
          <w:t>пунктом 2</w:t>
        </w:r>
      </w:hyperlink>
      <w:r w:rsidR="004F1DE4" w:rsidRPr="00FA6427">
        <w:rPr>
          <w:color w:val="000000" w:themeColor="text1"/>
          <w:sz w:val="28"/>
          <w:szCs w:val="28"/>
        </w:rPr>
        <w:t>2</w:t>
      </w:r>
      <w:r w:rsidRPr="00FA6427">
        <w:rPr>
          <w:color w:val="000000" w:themeColor="text1"/>
          <w:sz w:val="28"/>
          <w:szCs w:val="28"/>
        </w:rPr>
        <w:t xml:space="preserve"> Порядка;</w:t>
      </w:r>
    </w:p>
    <w:p w:rsidR="00916817" w:rsidRPr="00FA6427" w:rsidRDefault="006169A2" w:rsidP="004B5E17">
      <w:pPr>
        <w:pStyle w:val="a4"/>
        <w:widowControl w:val="0"/>
        <w:numPr>
          <w:ilvl w:val="0"/>
          <w:numId w:val="44"/>
        </w:numPr>
        <w:autoSpaceDE w:val="0"/>
        <w:autoSpaceDN w:val="0"/>
        <w:adjustRightInd w:val="0"/>
        <w:ind w:left="0" w:firstLine="567"/>
        <w:jc w:val="both"/>
        <w:rPr>
          <w:color w:val="000000" w:themeColor="text1"/>
          <w:sz w:val="28"/>
          <w:szCs w:val="28"/>
        </w:rPr>
      </w:pPr>
      <w:r w:rsidRPr="00FA6427">
        <w:rPr>
          <w:color w:val="000000" w:themeColor="text1"/>
          <w:sz w:val="28"/>
          <w:szCs w:val="28"/>
        </w:rPr>
        <w:t xml:space="preserve"> исполнения в полном объеме обязательств учреждением, источником финансового обеспечения которых является остаток субсидии;</w:t>
      </w:r>
    </w:p>
    <w:p w:rsidR="006169A2" w:rsidRDefault="006169A2" w:rsidP="004B5E17">
      <w:pPr>
        <w:pStyle w:val="a4"/>
        <w:widowControl w:val="0"/>
        <w:numPr>
          <w:ilvl w:val="0"/>
          <w:numId w:val="44"/>
        </w:numPr>
        <w:autoSpaceDE w:val="0"/>
        <w:autoSpaceDN w:val="0"/>
        <w:adjustRightInd w:val="0"/>
        <w:ind w:left="0" w:firstLine="567"/>
        <w:jc w:val="both"/>
        <w:rPr>
          <w:color w:val="000000" w:themeColor="text1"/>
          <w:sz w:val="28"/>
          <w:szCs w:val="28"/>
        </w:rPr>
      </w:pPr>
      <w:r w:rsidRPr="00FA6427">
        <w:rPr>
          <w:color w:val="000000" w:themeColor="text1"/>
          <w:sz w:val="28"/>
          <w:szCs w:val="28"/>
        </w:rPr>
        <w:t xml:space="preserve">представления учреждением документов, установленных </w:t>
      </w:r>
      <w:hyperlink w:anchor="sub_30" w:history="1">
        <w:r w:rsidRPr="00FA6427">
          <w:rPr>
            <w:color w:val="000000" w:themeColor="text1"/>
            <w:sz w:val="28"/>
            <w:szCs w:val="28"/>
          </w:rPr>
          <w:t>пунктом 2</w:t>
        </w:r>
      </w:hyperlink>
      <w:r w:rsidR="004F1DE4" w:rsidRPr="00FA6427">
        <w:rPr>
          <w:color w:val="000000" w:themeColor="text1"/>
          <w:sz w:val="28"/>
          <w:szCs w:val="28"/>
        </w:rPr>
        <w:t>2</w:t>
      </w:r>
      <w:r w:rsidRPr="00FA6427">
        <w:rPr>
          <w:color w:val="000000" w:themeColor="text1"/>
          <w:sz w:val="28"/>
          <w:szCs w:val="28"/>
        </w:rPr>
        <w:t xml:space="preserve"> Порядка, не в полном объеме и (или) документов, содержащих недостоверные сведения.</w:t>
      </w:r>
    </w:p>
    <w:p w:rsidR="00ED346A" w:rsidRPr="00ED346A" w:rsidRDefault="00ED346A" w:rsidP="00244984">
      <w:pPr>
        <w:pStyle w:val="a4"/>
        <w:widowControl w:val="0"/>
        <w:numPr>
          <w:ilvl w:val="0"/>
          <w:numId w:val="35"/>
        </w:numPr>
        <w:autoSpaceDE w:val="0"/>
        <w:autoSpaceDN w:val="0"/>
        <w:adjustRightInd w:val="0"/>
        <w:ind w:left="0" w:firstLine="567"/>
        <w:jc w:val="both"/>
        <w:rPr>
          <w:color w:val="000000" w:themeColor="text1"/>
          <w:sz w:val="28"/>
          <w:szCs w:val="28"/>
        </w:rPr>
      </w:pPr>
      <w:r>
        <w:rPr>
          <w:color w:val="22272F"/>
          <w:sz w:val="28"/>
          <w:szCs w:val="28"/>
          <w:shd w:val="clear" w:color="auto" w:fill="FFFFFF"/>
        </w:rPr>
        <w:t>Решение</w:t>
      </w:r>
      <w:r w:rsidRPr="005315F2">
        <w:rPr>
          <w:color w:val="22272F"/>
          <w:sz w:val="28"/>
          <w:szCs w:val="28"/>
          <w:shd w:val="clear" w:color="auto" w:fill="FFFFFF"/>
        </w:rPr>
        <w:t xml:space="preserve"> о наличии потребности </w:t>
      </w:r>
      <w:r>
        <w:rPr>
          <w:color w:val="000000" w:themeColor="text1"/>
          <w:sz w:val="28"/>
          <w:szCs w:val="28"/>
        </w:rPr>
        <w:t>(отсутствии</w:t>
      </w:r>
      <w:r w:rsidRPr="00FA6427">
        <w:rPr>
          <w:color w:val="000000" w:themeColor="text1"/>
          <w:sz w:val="28"/>
          <w:szCs w:val="28"/>
        </w:rPr>
        <w:t xml:space="preserve"> потребности)</w:t>
      </w:r>
      <w:r>
        <w:rPr>
          <w:color w:val="000000" w:themeColor="text1"/>
          <w:sz w:val="28"/>
          <w:szCs w:val="28"/>
        </w:rPr>
        <w:t xml:space="preserve"> в остатке субсидий </w:t>
      </w:r>
      <w:r w:rsidRPr="005315F2">
        <w:rPr>
          <w:color w:val="22272F"/>
          <w:sz w:val="28"/>
          <w:szCs w:val="28"/>
          <w:shd w:val="clear" w:color="auto" w:fill="FFFFFF"/>
        </w:rPr>
        <w:t xml:space="preserve">направляется </w:t>
      </w:r>
      <w:r>
        <w:rPr>
          <w:color w:val="22272F"/>
          <w:sz w:val="28"/>
          <w:szCs w:val="28"/>
          <w:shd w:val="clear" w:color="auto" w:fill="FFFFFF"/>
        </w:rPr>
        <w:t>учреждению</w:t>
      </w:r>
      <w:r w:rsidRPr="005315F2">
        <w:rPr>
          <w:color w:val="22272F"/>
          <w:sz w:val="28"/>
          <w:szCs w:val="28"/>
          <w:shd w:val="clear" w:color="auto" w:fill="FFFFFF"/>
        </w:rPr>
        <w:t xml:space="preserve"> в срок не позднее </w:t>
      </w:r>
      <w:r>
        <w:rPr>
          <w:color w:val="22272F"/>
          <w:sz w:val="28"/>
          <w:szCs w:val="28"/>
          <w:shd w:val="clear" w:color="auto" w:fill="FFFFFF"/>
        </w:rPr>
        <w:t>5</w:t>
      </w:r>
      <w:r w:rsidRPr="005315F2">
        <w:rPr>
          <w:color w:val="22272F"/>
          <w:sz w:val="28"/>
          <w:szCs w:val="28"/>
          <w:shd w:val="clear" w:color="auto" w:fill="FFFFFF"/>
        </w:rPr>
        <w:t xml:space="preserve"> рабочих дней со дня его </w:t>
      </w:r>
      <w:r>
        <w:rPr>
          <w:color w:val="22272F"/>
          <w:sz w:val="28"/>
          <w:szCs w:val="28"/>
          <w:shd w:val="clear" w:color="auto" w:fill="FFFFFF"/>
        </w:rPr>
        <w:t>принятия</w:t>
      </w:r>
      <w:r w:rsidRPr="005315F2">
        <w:rPr>
          <w:color w:val="22272F"/>
          <w:sz w:val="28"/>
          <w:szCs w:val="28"/>
          <w:shd w:val="clear" w:color="auto" w:fill="FFFFFF"/>
        </w:rPr>
        <w:t>.</w:t>
      </w:r>
    </w:p>
    <w:p w:rsidR="004B5E17"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bookmarkStart w:id="28" w:name="sub_35"/>
      <w:r w:rsidRPr="00FA6427">
        <w:rPr>
          <w:color w:val="000000" w:themeColor="text1"/>
          <w:sz w:val="28"/>
          <w:szCs w:val="28"/>
        </w:rPr>
        <w:t xml:space="preserve">При изменении </w:t>
      </w:r>
      <w:r w:rsidR="00ED346A">
        <w:rPr>
          <w:color w:val="000000" w:themeColor="text1"/>
          <w:sz w:val="28"/>
          <w:szCs w:val="28"/>
        </w:rPr>
        <w:t>потребности в средствах субсидий</w:t>
      </w:r>
      <w:r w:rsidRPr="00FA6427">
        <w:rPr>
          <w:color w:val="000000" w:themeColor="text1"/>
          <w:sz w:val="28"/>
          <w:szCs w:val="28"/>
        </w:rPr>
        <w:t>, необходимости уточнения значений ре</w:t>
      </w:r>
      <w:r w:rsidR="00ED346A">
        <w:rPr>
          <w:color w:val="000000" w:themeColor="text1"/>
          <w:sz w:val="28"/>
          <w:szCs w:val="28"/>
        </w:rPr>
        <w:t>зультата предоставления субсидий</w:t>
      </w:r>
      <w:r w:rsidRPr="00FA6427">
        <w:rPr>
          <w:color w:val="000000" w:themeColor="text1"/>
          <w:sz w:val="28"/>
          <w:szCs w:val="28"/>
        </w:rPr>
        <w:t xml:space="preserve"> в текущем финансовом году учреждение направляет в Министерство соответствующие предложения с обоснованием необходимости таких изменений и приложением расчетов (при изменении суммы субсидии).</w:t>
      </w:r>
      <w:bookmarkStart w:id="29" w:name="sub_36"/>
      <w:bookmarkEnd w:id="28"/>
    </w:p>
    <w:p w:rsidR="004B5E17"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Суммы возврата дебиторской задолженности прошлых лет, потребность в которых не подтверждена Министерством, подлежат возврату в доход областного бюджета в порядке, установленном Министерством финансов Мурманской области.</w:t>
      </w:r>
      <w:bookmarkStart w:id="30" w:name="sub_37"/>
      <w:bookmarkEnd w:id="29"/>
    </w:p>
    <w:p w:rsidR="004B5E17"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lastRenderedPageBreak/>
        <w:t xml:space="preserve">Не использованные по состоянию на 1 января очередного финансового года остатки субсидий, в отношении которых Министерством не приняты решения о наличии потребности в направлении их на те же цели в текущем финансовом году, подлежат возврату в областной бюджет не позднее 01 марта года, следующего </w:t>
      </w:r>
      <w:r w:rsidR="00ED346A">
        <w:rPr>
          <w:color w:val="000000" w:themeColor="text1"/>
          <w:sz w:val="28"/>
          <w:szCs w:val="28"/>
        </w:rPr>
        <w:t>за годом предоставления субсидий</w:t>
      </w:r>
      <w:r w:rsidRPr="00FA6427">
        <w:rPr>
          <w:color w:val="000000" w:themeColor="text1"/>
          <w:sz w:val="28"/>
          <w:szCs w:val="28"/>
        </w:rPr>
        <w:t>.</w:t>
      </w:r>
      <w:bookmarkStart w:id="31" w:name="sub_38"/>
      <w:bookmarkEnd w:id="30"/>
    </w:p>
    <w:p w:rsidR="004B5E17"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Остатки субсидий на 1 января очередного финансового года, не возвращенные учреждением в областной бюджет, при отсутствии решения Министерства о наличии потребности в направлении этих средств</w:t>
      </w:r>
      <w:r w:rsidR="00ED346A">
        <w:rPr>
          <w:color w:val="000000" w:themeColor="text1"/>
          <w:sz w:val="28"/>
          <w:szCs w:val="28"/>
        </w:rPr>
        <w:t xml:space="preserve"> на цели предоставления субсидий</w:t>
      </w:r>
      <w:r w:rsidRPr="00FA6427">
        <w:rPr>
          <w:color w:val="000000" w:themeColor="text1"/>
          <w:sz w:val="28"/>
          <w:szCs w:val="28"/>
        </w:rPr>
        <w:t xml:space="preserve"> подлежат взысканию в порядке, установленном Министерством финансов Мурманской области.</w:t>
      </w:r>
      <w:bookmarkStart w:id="32" w:name="sub_39"/>
      <w:bookmarkEnd w:id="31"/>
    </w:p>
    <w:p w:rsidR="004B5E17"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Контроль за соблюдением целей, условий и порядка предоставления субсидий осуществляется Министерством и органами государственного финансового контроля.</w:t>
      </w:r>
      <w:bookmarkStart w:id="33" w:name="sub_40"/>
      <w:bookmarkEnd w:id="32"/>
    </w:p>
    <w:p w:rsidR="004B5E17"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Учреждение несет ответственность за достоверность представленных документов, соблюдение условий и целей предоставления субсидии.</w:t>
      </w:r>
      <w:bookmarkStart w:id="34" w:name="sub_41"/>
      <w:bookmarkEnd w:id="33"/>
    </w:p>
    <w:p w:rsidR="006169A2"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В случае установления по итогам проверок, проведенных Министерством, а также органами государственного финансового контроля, фактов нарушения целей и условий предоставления субсидий, установленных Порядком и соответствующим соглашением, средства подлежат возврату в областной бюджет в объеме субсидии, использованном с допущением нарушения:</w:t>
      </w:r>
    </w:p>
    <w:bookmarkEnd w:id="34"/>
    <w:p w:rsidR="004B5E17" w:rsidRPr="00FA6427" w:rsidRDefault="006169A2" w:rsidP="004B5E17">
      <w:pPr>
        <w:pStyle w:val="a4"/>
        <w:widowControl w:val="0"/>
        <w:numPr>
          <w:ilvl w:val="0"/>
          <w:numId w:val="45"/>
        </w:numPr>
        <w:autoSpaceDE w:val="0"/>
        <w:autoSpaceDN w:val="0"/>
        <w:adjustRightInd w:val="0"/>
        <w:ind w:left="0" w:firstLine="567"/>
        <w:jc w:val="both"/>
        <w:rPr>
          <w:color w:val="000000" w:themeColor="text1"/>
          <w:sz w:val="28"/>
          <w:szCs w:val="28"/>
        </w:rPr>
      </w:pPr>
      <w:r w:rsidRPr="00FA6427">
        <w:rPr>
          <w:color w:val="000000" w:themeColor="text1"/>
          <w:sz w:val="28"/>
          <w:szCs w:val="28"/>
        </w:rPr>
        <w:t>на основании требования Министерства - не позднее 30 рабочих дней после направления Министерством требования о возврате указанных средств;</w:t>
      </w:r>
    </w:p>
    <w:p w:rsidR="006169A2" w:rsidRPr="00FA6427" w:rsidRDefault="006169A2" w:rsidP="004B5E17">
      <w:pPr>
        <w:pStyle w:val="a4"/>
        <w:widowControl w:val="0"/>
        <w:numPr>
          <w:ilvl w:val="0"/>
          <w:numId w:val="45"/>
        </w:numPr>
        <w:autoSpaceDE w:val="0"/>
        <w:autoSpaceDN w:val="0"/>
        <w:adjustRightInd w:val="0"/>
        <w:ind w:left="0" w:firstLine="567"/>
        <w:jc w:val="both"/>
        <w:rPr>
          <w:color w:val="000000" w:themeColor="text1"/>
          <w:sz w:val="28"/>
          <w:szCs w:val="28"/>
        </w:rPr>
      </w:pPr>
      <w:r w:rsidRPr="00FA6427">
        <w:rPr>
          <w:color w:val="000000" w:themeColor="text1"/>
          <w:sz w:val="28"/>
          <w:szCs w:val="28"/>
        </w:rPr>
        <w:t xml:space="preserve"> на основании представления и (или) предписания соответствующего органа государственного финансового контроля - в сроки, установленные </w:t>
      </w:r>
      <w:hyperlink r:id="rId15" w:history="1">
        <w:r w:rsidRPr="00FA6427">
          <w:rPr>
            <w:color w:val="000000" w:themeColor="text1"/>
            <w:sz w:val="28"/>
            <w:szCs w:val="28"/>
          </w:rPr>
          <w:t>бюджетным законодательством</w:t>
        </w:r>
      </w:hyperlink>
      <w:r w:rsidRPr="00FA6427">
        <w:rPr>
          <w:color w:val="000000" w:themeColor="text1"/>
          <w:sz w:val="28"/>
          <w:szCs w:val="28"/>
        </w:rPr>
        <w:t xml:space="preserve"> Российской Федерации.</w:t>
      </w:r>
    </w:p>
    <w:p w:rsidR="004B5E17" w:rsidRPr="00FA6427" w:rsidRDefault="004B5E17" w:rsidP="00244984">
      <w:pPr>
        <w:pStyle w:val="a4"/>
        <w:widowControl w:val="0"/>
        <w:numPr>
          <w:ilvl w:val="0"/>
          <w:numId w:val="35"/>
        </w:numPr>
        <w:autoSpaceDE w:val="0"/>
        <w:autoSpaceDN w:val="0"/>
        <w:adjustRightInd w:val="0"/>
        <w:ind w:left="0" w:firstLine="567"/>
        <w:jc w:val="both"/>
        <w:rPr>
          <w:color w:val="000000" w:themeColor="text1"/>
          <w:sz w:val="28"/>
          <w:szCs w:val="28"/>
        </w:rPr>
      </w:pPr>
      <w:bookmarkStart w:id="35" w:name="sub_42"/>
      <w:r w:rsidRPr="00FA6427">
        <w:rPr>
          <w:color w:val="000000" w:themeColor="text1"/>
          <w:sz w:val="28"/>
          <w:szCs w:val="28"/>
        </w:rPr>
        <w:t xml:space="preserve"> </w:t>
      </w:r>
      <w:r w:rsidR="006169A2" w:rsidRPr="00FA6427">
        <w:rPr>
          <w:color w:val="000000" w:themeColor="text1"/>
          <w:sz w:val="28"/>
          <w:szCs w:val="28"/>
        </w:rPr>
        <w:t>В случае установления Министерством и (или) органом государственного финансового контроля фактов не достижения результатов предоставления  субсидий, нарушения целей и условий предоставления  субсидии, установленных Порядком и соглашением, а также в связи с реорганизацией (за исключением реорганизации в форме присоединения) или ликвидацией учреждения, соответствующее соглашение по решению Министерства может быть расторгнуто в одностороннем порядке, а средства в о</w:t>
      </w:r>
      <w:r w:rsidR="00ED346A">
        <w:rPr>
          <w:color w:val="000000" w:themeColor="text1"/>
          <w:sz w:val="28"/>
          <w:szCs w:val="28"/>
        </w:rPr>
        <w:t xml:space="preserve">бъеме неиспользованного объема </w:t>
      </w:r>
      <w:r w:rsidR="006169A2" w:rsidRPr="00FA6427">
        <w:rPr>
          <w:color w:val="000000" w:themeColor="text1"/>
          <w:sz w:val="28"/>
          <w:szCs w:val="28"/>
        </w:rPr>
        <w:t>субсидии на дату расторжения соответствующего соглашения или на 01 января года, следующего за отчетным, подлежат возврату в областной бюджет.</w:t>
      </w:r>
      <w:bookmarkStart w:id="36" w:name="sub_43"/>
      <w:bookmarkEnd w:id="35"/>
    </w:p>
    <w:p w:rsidR="006169A2" w:rsidRPr="00FA6427" w:rsidRDefault="006169A2"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Расторжение соглашения учреждением в одностороннем порядке не допускается.</w:t>
      </w:r>
    </w:p>
    <w:p w:rsidR="002275BA" w:rsidRDefault="00246BA6" w:rsidP="00244984">
      <w:pPr>
        <w:pStyle w:val="a4"/>
        <w:widowControl w:val="0"/>
        <w:numPr>
          <w:ilvl w:val="0"/>
          <w:numId w:val="35"/>
        </w:numPr>
        <w:autoSpaceDE w:val="0"/>
        <w:autoSpaceDN w:val="0"/>
        <w:adjustRightInd w:val="0"/>
        <w:ind w:left="0" w:firstLine="567"/>
        <w:jc w:val="both"/>
        <w:rPr>
          <w:color w:val="000000" w:themeColor="text1"/>
          <w:sz w:val="28"/>
          <w:szCs w:val="28"/>
        </w:rPr>
      </w:pPr>
      <w:r w:rsidRPr="00FA6427">
        <w:rPr>
          <w:color w:val="000000" w:themeColor="text1"/>
          <w:sz w:val="28"/>
          <w:szCs w:val="28"/>
        </w:rPr>
        <w:t>Проведение</w:t>
      </w:r>
      <w:r w:rsidR="0005317C" w:rsidRPr="00FA6427">
        <w:rPr>
          <w:color w:val="000000" w:themeColor="text1"/>
          <w:sz w:val="28"/>
          <w:szCs w:val="28"/>
        </w:rPr>
        <w:t xml:space="preserve"> мониторинга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w:t>
      </w:r>
      <w:r w:rsidRPr="00FA6427">
        <w:rPr>
          <w:color w:val="000000" w:themeColor="text1"/>
          <w:sz w:val="28"/>
          <w:szCs w:val="28"/>
        </w:rPr>
        <w:t xml:space="preserve">осуществляется </w:t>
      </w:r>
      <w:r w:rsidR="0005317C" w:rsidRPr="00FA6427">
        <w:rPr>
          <w:color w:val="000000" w:themeColor="text1"/>
          <w:sz w:val="28"/>
          <w:szCs w:val="28"/>
        </w:rPr>
        <w:t>в порядке, установленном Министерство</w:t>
      </w:r>
      <w:r w:rsidRPr="00FA6427">
        <w:rPr>
          <w:color w:val="000000" w:themeColor="text1"/>
          <w:sz w:val="28"/>
          <w:szCs w:val="28"/>
        </w:rPr>
        <w:t>м финансов Российской Федерации.</w:t>
      </w:r>
    </w:p>
    <w:p w:rsidR="002275BA" w:rsidRDefault="002275BA" w:rsidP="002275BA">
      <w:pPr>
        <w:pStyle w:val="a4"/>
        <w:widowControl w:val="0"/>
        <w:autoSpaceDE w:val="0"/>
        <w:autoSpaceDN w:val="0"/>
        <w:adjustRightInd w:val="0"/>
        <w:ind w:left="567"/>
        <w:jc w:val="both"/>
        <w:rPr>
          <w:color w:val="000000" w:themeColor="text1"/>
          <w:sz w:val="28"/>
          <w:szCs w:val="28"/>
        </w:rPr>
        <w:sectPr w:rsidR="002275BA" w:rsidSect="00EA738A">
          <w:headerReference w:type="default" r:id="rId16"/>
          <w:pgSz w:w="11906" w:h="16838" w:code="9"/>
          <w:pgMar w:top="851" w:right="851" w:bottom="851" w:left="1418" w:header="709" w:footer="709" w:gutter="0"/>
          <w:cols w:space="708"/>
          <w:titlePg/>
          <w:docGrid w:linePitch="360"/>
        </w:sectPr>
      </w:pPr>
    </w:p>
    <w:p w:rsidR="002275BA" w:rsidRDefault="002275BA" w:rsidP="002275BA">
      <w:pPr>
        <w:pStyle w:val="a4"/>
        <w:widowControl w:val="0"/>
        <w:autoSpaceDE w:val="0"/>
        <w:autoSpaceDN w:val="0"/>
        <w:adjustRightInd w:val="0"/>
        <w:ind w:left="567" w:firstLine="11482"/>
        <w:jc w:val="both"/>
        <w:rPr>
          <w:color w:val="000000" w:themeColor="text1"/>
          <w:sz w:val="28"/>
          <w:szCs w:val="28"/>
        </w:rPr>
      </w:pPr>
      <w:r>
        <w:rPr>
          <w:color w:val="000000" w:themeColor="text1"/>
          <w:sz w:val="28"/>
          <w:szCs w:val="28"/>
        </w:rPr>
        <w:lastRenderedPageBreak/>
        <w:t xml:space="preserve">Приложение </w:t>
      </w:r>
    </w:p>
    <w:p w:rsidR="002275BA" w:rsidRDefault="002275BA" w:rsidP="002275BA">
      <w:pPr>
        <w:pStyle w:val="a4"/>
        <w:widowControl w:val="0"/>
        <w:autoSpaceDE w:val="0"/>
        <w:autoSpaceDN w:val="0"/>
        <w:adjustRightInd w:val="0"/>
        <w:ind w:left="567" w:firstLine="11482"/>
        <w:jc w:val="both"/>
        <w:rPr>
          <w:color w:val="000000" w:themeColor="text1"/>
          <w:sz w:val="28"/>
          <w:szCs w:val="28"/>
        </w:rPr>
      </w:pPr>
      <w:r>
        <w:rPr>
          <w:color w:val="000000" w:themeColor="text1"/>
          <w:sz w:val="28"/>
          <w:szCs w:val="28"/>
        </w:rPr>
        <w:t>к Порядку</w:t>
      </w:r>
    </w:p>
    <w:p w:rsidR="002275BA" w:rsidRDefault="002275BA" w:rsidP="002275BA">
      <w:pPr>
        <w:pStyle w:val="a4"/>
        <w:widowControl w:val="0"/>
        <w:autoSpaceDE w:val="0"/>
        <w:autoSpaceDN w:val="0"/>
        <w:adjustRightInd w:val="0"/>
        <w:ind w:left="567" w:firstLine="11482"/>
        <w:jc w:val="both"/>
        <w:rPr>
          <w:color w:val="000000" w:themeColor="text1"/>
          <w:sz w:val="28"/>
          <w:szCs w:val="28"/>
        </w:rPr>
      </w:pPr>
    </w:p>
    <w:p w:rsidR="002119FB" w:rsidRDefault="002119FB" w:rsidP="002275BA">
      <w:pPr>
        <w:pStyle w:val="a4"/>
        <w:widowControl w:val="0"/>
        <w:autoSpaceDE w:val="0"/>
        <w:autoSpaceDN w:val="0"/>
        <w:adjustRightInd w:val="0"/>
        <w:ind w:left="567" w:firstLine="11482"/>
        <w:jc w:val="both"/>
        <w:rPr>
          <w:color w:val="000000" w:themeColor="text1"/>
          <w:sz w:val="28"/>
          <w:szCs w:val="28"/>
        </w:rPr>
      </w:pPr>
    </w:p>
    <w:p w:rsidR="002119FB" w:rsidRPr="002119FB" w:rsidRDefault="00891CF2" w:rsidP="002119FB">
      <w:pPr>
        <w:pStyle w:val="a4"/>
        <w:widowControl w:val="0"/>
        <w:autoSpaceDE w:val="0"/>
        <w:autoSpaceDN w:val="0"/>
        <w:adjustRightInd w:val="0"/>
        <w:ind w:left="567" w:right="-32"/>
        <w:jc w:val="center"/>
        <w:rPr>
          <w:b/>
          <w:iCs/>
          <w:color w:val="000000"/>
          <w:sz w:val="28"/>
          <w:szCs w:val="28"/>
        </w:rPr>
      </w:pPr>
      <w:r w:rsidRPr="002119FB">
        <w:rPr>
          <w:b/>
          <w:iCs/>
          <w:color w:val="000000"/>
          <w:sz w:val="28"/>
          <w:szCs w:val="28"/>
        </w:rPr>
        <w:t>Решение о наличии потребности</w:t>
      </w:r>
      <w:r w:rsidR="00491B28">
        <w:rPr>
          <w:b/>
          <w:iCs/>
          <w:color w:val="000000"/>
          <w:sz w:val="28"/>
          <w:szCs w:val="28"/>
        </w:rPr>
        <w:t xml:space="preserve"> (отсутствии</w:t>
      </w:r>
      <w:r w:rsidR="002119FB" w:rsidRPr="002119FB">
        <w:rPr>
          <w:b/>
          <w:iCs/>
          <w:color w:val="000000"/>
          <w:sz w:val="28"/>
          <w:szCs w:val="28"/>
        </w:rPr>
        <w:t xml:space="preserve"> потребности) </w:t>
      </w:r>
      <w:r w:rsidRPr="002119FB">
        <w:rPr>
          <w:b/>
          <w:iCs/>
          <w:color w:val="000000"/>
          <w:sz w:val="28"/>
          <w:szCs w:val="28"/>
        </w:rPr>
        <w:t>в</w:t>
      </w:r>
    </w:p>
    <w:p w:rsidR="00891CF2" w:rsidRPr="002119FB" w:rsidRDefault="00891CF2" w:rsidP="002119FB">
      <w:pPr>
        <w:pStyle w:val="a4"/>
        <w:widowControl w:val="0"/>
        <w:autoSpaceDE w:val="0"/>
        <w:autoSpaceDN w:val="0"/>
        <w:adjustRightInd w:val="0"/>
        <w:ind w:left="567" w:right="-32"/>
        <w:jc w:val="center"/>
        <w:rPr>
          <w:b/>
          <w:color w:val="000000" w:themeColor="text1"/>
          <w:sz w:val="28"/>
          <w:szCs w:val="28"/>
        </w:rPr>
      </w:pPr>
      <w:r w:rsidRPr="002119FB">
        <w:rPr>
          <w:b/>
          <w:iCs/>
          <w:color w:val="000000"/>
          <w:sz w:val="28"/>
          <w:szCs w:val="28"/>
        </w:rPr>
        <w:t xml:space="preserve"> остатках субсидий на иные цели</w:t>
      </w:r>
      <w:r w:rsidR="00ED346A">
        <w:rPr>
          <w:b/>
          <w:iCs/>
          <w:color w:val="000000"/>
          <w:sz w:val="28"/>
          <w:szCs w:val="28"/>
        </w:rPr>
        <w:t>,</w:t>
      </w:r>
      <w:r w:rsidRPr="002119FB">
        <w:rPr>
          <w:b/>
          <w:iCs/>
          <w:color w:val="000000"/>
          <w:sz w:val="28"/>
          <w:szCs w:val="28"/>
        </w:rPr>
        <w:t xml:space="preserve"> неиспользованных в отчетном финансовом году </w:t>
      </w:r>
    </w:p>
    <w:p w:rsidR="00891CF2" w:rsidRPr="002119FB" w:rsidRDefault="00891CF2" w:rsidP="002275BA">
      <w:pPr>
        <w:pStyle w:val="a4"/>
        <w:widowControl w:val="0"/>
        <w:autoSpaceDE w:val="0"/>
        <w:autoSpaceDN w:val="0"/>
        <w:adjustRightInd w:val="0"/>
        <w:ind w:left="567" w:firstLine="11482"/>
        <w:jc w:val="both"/>
        <w:rPr>
          <w:b/>
          <w:color w:val="000000" w:themeColor="text1"/>
          <w:sz w:val="28"/>
          <w:szCs w:val="28"/>
        </w:rPr>
      </w:pPr>
    </w:p>
    <w:p w:rsidR="00891CF2" w:rsidRDefault="00891CF2" w:rsidP="002275BA">
      <w:pPr>
        <w:pStyle w:val="a4"/>
        <w:widowControl w:val="0"/>
        <w:autoSpaceDE w:val="0"/>
        <w:autoSpaceDN w:val="0"/>
        <w:adjustRightInd w:val="0"/>
        <w:ind w:left="567" w:firstLine="11482"/>
        <w:jc w:val="both"/>
        <w:rPr>
          <w:color w:val="000000" w:themeColor="text1"/>
          <w:sz w:val="28"/>
          <w:szCs w:val="28"/>
        </w:rPr>
      </w:pPr>
    </w:p>
    <w:tbl>
      <w:tblPr>
        <w:tblW w:w="20146" w:type="dxa"/>
        <w:tblLayout w:type="fixed"/>
        <w:tblLook w:val="04A0" w:firstRow="1" w:lastRow="0" w:firstColumn="1" w:lastColumn="0" w:noHBand="0" w:noVBand="1"/>
      </w:tblPr>
      <w:tblGrid>
        <w:gridCol w:w="845"/>
        <w:gridCol w:w="1707"/>
        <w:gridCol w:w="1559"/>
        <w:gridCol w:w="236"/>
        <w:gridCol w:w="1890"/>
        <w:gridCol w:w="1414"/>
        <w:gridCol w:w="322"/>
        <w:gridCol w:w="288"/>
        <w:gridCol w:w="1520"/>
        <w:gridCol w:w="1559"/>
        <w:gridCol w:w="288"/>
        <w:gridCol w:w="101"/>
        <w:gridCol w:w="280"/>
        <w:gridCol w:w="647"/>
        <w:gridCol w:w="288"/>
        <w:gridCol w:w="1200"/>
        <w:gridCol w:w="847"/>
        <w:gridCol w:w="236"/>
        <w:gridCol w:w="236"/>
        <w:gridCol w:w="48"/>
        <w:gridCol w:w="188"/>
        <w:gridCol w:w="1513"/>
        <w:gridCol w:w="28"/>
        <w:gridCol w:w="208"/>
        <w:gridCol w:w="241"/>
        <w:gridCol w:w="28"/>
        <w:gridCol w:w="110"/>
        <w:gridCol w:w="538"/>
        <w:gridCol w:w="28"/>
        <w:gridCol w:w="596"/>
        <w:gridCol w:w="477"/>
        <w:gridCol w:w="680"/>
      </w:tblGrid>
      <w:tr w:rsidR="00891CF2" w:rsidRPr="002275BA" w:rsidTr="00491B28">
        <w:trPr>
          <w:gridAfter w:val="3"/>
          <w:wAfter w:w="1753" w:type="dxa"/>
          <w:trHeight w:val="390"/>
        </w:trPr>
        <w:tc>
          <w:tcPr>
            <w:tcW w:w="7973" w:type="dxa"/>
            <w:gridSpan w:val="7"/>
            <w:tcBorders>
              <w:top w:val="nil"/>
              <w:left w:val="nil"/>
              <w:bottom w:val="nil"/>
              <w:right w:val="nil"/>
            </w:tcBorders>
            <w:shd w:val="clear" w:color="auto" w:fill="auto"/>
            <w:noWrap/>
            <w:vAlign w:val="bottom"/>
            <w:hideMark/>
          </w:tcPr>
          <w:p w:rsidR="00891CF2" w:rsidRPr="002275BA" w:rsidRDefault="00891CF2" w:rsidP="00491B28">
            <w:pPr>
              <w:rPr>
                <w:iCs/>
                <w:color w:val="000000"/>
                <w:sz w:val="22"/>
                <w:szCs w:val="22"/>
              </w:rPr>
            </w:pPr>
            <w:r w:rsidRPr="002275BA">
              <w:rPr>
                <w:iCs/>
                <w:color w:val="000000"/>
                <w:sz w:val="22"/>
                <w:szCs w:val="22"/>
              </w:rPr>
              <w:t>Код статьи, по которой предоставлена субсидия в отчетном финансовом году</w:t>
            </w:r>
            <w:r>
              <w:rPr>
                <w:iCs/>
                <w:color w:val="000000"/>
                <w:sz w:val="22"/>
                <w:szCs w:val="22"/>
              </w:rPr>
              <w:t xml:space="preserve"> </w:t>
            </w:r>
            <w:r w:rsidRPr="002275BA">
              <w:rPr>
                <w:iCs/>
                <w:color w:val="000000"/>
                <w:sz w:val="22"/>
                <w:szCs w:val="22"/>
              </w:rPr>
              <w:t xml:space="preserve"> </w:t>
            </w:r>
          </w:p>
        </w:tc>
        <w:tc>
          <w:tcPr>
            <w:tcW w:w="3367" w:type="dxa"/>
            <w:gridSpan w:val="3"/>
            <w:tcBorders>
              <w:top w:val="nil"/>
              <w:left w:val="nil"/>
              <w:bottom w:val="nil"/>
              <w:right w:val="nil"/>
            </w:tcBorders>
            <w:shd w:val="clear" w:color="auto" w:fill="auto"/>
            <w:noWrap/>
            <w:vAlign w:val="bottom"/>
            <w:hideMark/>
          </w:tcPr>
          <w:p w:rsidR="00891CF2" w:rsidRPr="002275BA" w:rsidRDefault="00891CF2" w:rsidP="00491B28">
            <w:pPr>
              <w:ind w:firstLine="283"/>
              <w:rPr>
                <w:i/>
                <w:iCs/>
                <w:color w:val="000000"/>
                <w:sz w:val="22"/>
                <w:szCs w:val="22"/>
              </w:rPr>
            </w:pPr>
            <w:r>
              <w:rPr>
                <w:i/>
                <w:iCs/>
                <w:color w:val="000000"/>
                <w:sz w:val="22"/>
                <w:szCs w:val="22"/>
              </w:rPr>
              <w:t>_</w:t>
            </w:r>
            <w:r w:rsidR="00491B28">
              <w:rPr>
                <w:i/>
                <w:iCs/>
                <w:color w:val="000000"/>
                <w:sz w:val="22"/>
                <w:szCs w:val="22"/>
              </w:rPr>
              <w:t>________________________</w:t>
            </w:r>
          </w:p>
        </w:tc>
        <w:tc>
          <w:tcPr>
            <w:tcW w:w="1316" w:type="dxa"/>
            <w:gridSpan w:val="4"/>
            <w:tcBorders>
              <w:top w:val="nil"/>
              <w:left w:val="nil"/>
              <w:bottom w:val="nil"/>
              <w:right w:val="nil"/>
            </w:tcBorders>
            <w:shd w:val="clear" w:color="auto" w:fill="auto"/>
            <w:noWrap/>
            <w:vAlign w:val="bottom"/>
          </w:tcPr>
          <w:p w:rsidR="00891CF2" w:rsidRPr="002275BA" w:rsidRDefault="00891CF2" w:rsidP="002275BA">
            <w:pPr>
              <w:rPr>
                <w:b/>
                <w:bCs/>
                <w:color w:val="000000"/>
                <w:sz w:val="22"/>
                <w:szCs w:val="22"/>
              </w:rPr>
            </w:pPr>
          </w:p>
        </w:tc>
        <w:tc>
          <w:tcPr>
            <w:tcW w:w="2335" w:type="dxa"/>
            <w:gridSpan w:val="3"/>
            <w:tcBorders>
              <w:top w:val="nil"/>
              <w:left w:val="nil"/>
              <w:bottom w:val="nil"/>
              <w:right w:val="nil"/>
            </w:tcBorders>
            <w:shd w:val="clear" w:color="auto" w:fill="auto"/>
            <w:noWrap/>
            <w:vAlign w:val="bottom"/>
          </w:tcPr>
          <w:p w:rsidR="00891CF2" w:rsidRPr="002275BA" w:rsidRDefault="00891CF2" w:rsidP="002275BA">
            <w:pPr>
              <w:rPr>
                <w:b/>
                <w:bCs/>
                <w:color w:val="000000"/>
                <w:sz w:val="22"/>
                <w:szCs w:val="22"/>
              </w:rPr>
            </w:pPr>
          </w:p>
        </w:tc>
        <w:tc>
          <w:tcPr>
            <w:tcW w:w="236" w:type="dxa"/>
            <w:tcBorders>
              <w:top w:val="nil"/>
              <w:left w:val="nil"/>
              <w:bottom w:val="nil"/>
              <w:right w:val="nil"/>
            </w:tcBorders>
          </w:tcPr>
          <w:p w:rsidR="00891CF2" w:rsidRPr="002275BA" w:rsidRDefault="00891CF2" w:rsidP="002275BA"/>
        </w:tc>
        <w:tc>
          <w:tcPr>
            <w:tcW w:w="236" w:type="dxa"/>
            <w:tcBorders>
              <w:top w:val="nil"/>
              <w:left w:val="nil"/>
              <w:bottom w:val="nil"/>
              <w:right w:val="nil"/>
            </w:tcBorders>
            <w:shd w:val="clear" w:color="auto" w:fill="auto"/>
            <w:noWrap/>
            <w:vAlign w:val="bottom"/>
            <w:hideMark/>
          </w:tcPr>
          <w:p w:rsidR="00891CF2" w:rsidRPr="002275BA" w:rsidRDefault="00891CF2" w:rsidP="002275BA"/>
        </w:tc>
        <w:tc>
          <w:tcPr>
            <w:tcW w:w="236" w:type="dxa"/>
            <w:gridSpan w:val="2"/>
            <w:tcBorders>
              <w:top w:val="nil"/>
              <w:left w:val="nil"/>
              <w:bottom w:val="nil"/>
              <w:right w:val="nil"/>
            </w:tcBorders>
            <w:shd w:val="clear" w:color="auto" w:fill="auto"/>
            <w:noWrap/>
            <w:vAlign w:val="bottom"/>
            <w:hideMark/>
          </w:tcPr>
          <w:p w:rsidR="00891CF2" w:rsidRPr="002275BA" w:rsidRDefault="00891CF2" w:rsidP="002275BA"/>
        </w:tc>
        <w:tc>
          <w:tcPr>
            <w:tcW w:w="1541" w:type="dxa"/>
            <w:gridSpan w:val="2"/>
            <w:tcBorders>
              <w:top w:val="nil"/>
              <w:left w:val="nil"/>
              <w:bottom w:val="nil"/>
              <w:right w:val="nil"/>
            </w:tcBorders>
            <w:shd w:val="clear" w:color="auto" w:fill="auto"/>
            <w:noWrap/>
            <w:vAlign w:val="bottom"/>
            <w:hideMark/>
          </w:tcPr>
          <w:p w:rsidR="00891CF2" w:rsidRPr="002275BA" w:rsidRDefault="00891CF2" w:rsidP="002275BA"/>
        </w:tc>
        <w:tc>
          <w:tcPr>
            <w:tcW w:w="477" w:type="dxa"/>
            <w:gridSpan w:val="3"/>
            <w:tcBorders>
              <w:top w:val="nil"/>
              <w:left w:val="nil"/>
              <w:bottom w:val="nil"/>
              <w:right w:val="nil"/>
            </w:tcBorders>
            <w:shd w:val="clear" w:color="auto" w:fill="auto"/>
            <w:noWrap/>
            <w:vAlign w:val="bottom"/>
            <w:hideMark/>
          </w:tcPr>
          <w:p w:rsidR="00891CF2" w:rsidRPr="002275BA" w:rsidRDefault="00891CF2" w:rsidP="002275BA"/>
        </w:tc>
        <w:tc>
          <w:tcPr>
            <w:tcW w:w="676" w:type="dxa"/>
            <w:gridSpan w:val="3"/>
            <w:tcBorders>
              <w:top w:val="nil"/>
              <w:left w:val="nil"/>
              <w:bottom w:val="nil"/>
              <w:right w:val="nil"/>
            </w:tcBorders>
            <w:shd w:val="clear" w:color="auto" w:fill="auto"/>
            <w:noWrap/>
            <w:vAlign w:val="bottom"/>
            <w:hideMark/>
          </w:tcPr>
          <w:p w:rsidR="00891CF2" w:rsidRPr="002275BA" w:rsidRDefault="00891CF2" w:rsidP="002275BA"/>
        </w:tc>
      </w:tr>
      <w:tr w:rsidR="00891CF2" w:rsidRPr="002275BA" w:rsidTr="00491B28">
        <w:trPr>
          <w:trHeight w:val="390"/>
        </w:trPr>
        <w:tc>
          <w:tcPr>
            <w:tcW w:w="2552" w:type="dxa"/>
            <w:gridSpan w:val="2"/>
            <w:tcBorders>
              <w:top w:val="nil"/>
              <w:left w:val="nil"/>
              <w:bottom w:val="nil"/>
              <w:right w:val="nil"/>
            </w:tcBorders>
            <w:shd w:val="clear" w:color="auto" w:fill="auto"/>
            <w:noWrap/>
            <w:vAlign w:val="bottom"/>
            <w:hideMark/>
          </w:tcPr>
          <w:p w:rsidR="00891CF2" w:rsidRDefault="00891CF2" w:rsidP="002275BA">
            <w:pPr>
              <w:rPr>
                <w:iCs/>
                <w:color w:val="000000"/>
                <w:sz w:val="22"/>
                <w:szCs w:val="22"/>
              </w:rPr>
            </w:pPr>
          </w:p>
          <w:p w:rsidR="00891CF2" w:rsidRPr="002275BA" w:rsidRDefault="00891CF2" w:rsidP="002275BA">
            <w:pPr>
              <w:rPr>
                <w:iCs/>
                <w:color w:val="000000"/>
                <w:sz w:val="22"/>
                <w:szCs w:val="22"/>
              </w:rPr>
            </w:pPr>
            <w:r w:rsidRPr="002275BA">
              <w:rPr>
                <w:iCs/>
                <w:color w:val="000000"/>
                <w:sz w:val="22"/>
                <w:szCs w:val="22"/>
              </w:rPr>
              <w:t>Наименование получателя субсидии</w:t>
            </w:r>
          </w:p>
        </w:tc>
        <w:tc>
          <w:tcPr>
            <w:tcW w:w="1559" w:type="dxa"/>
            <w:tcBorders>
              <w:top w:val="nil"/>
              <w:left w:val="nil"/>
              <w:bottom w:val="nil"/>
              <w:right w:val="nil"/>
            </w:tcBorders>
            <w:shd w:val="clear" w:color="auto" w:fill="auto"/>
            <w:noWrap/>
            <w:vAlign w:val="bottom"/>
            <w:hideMark/>
          </w:tcPr>
          <w:p w:rsidR="00891CF2" w:rsidRPr="002275BA" w:rsidRDefault="00891CF2" w:rsidP="002275BA">
            <w:pPr>
              <w:rPr>
                <w:iCs/>
                <w:color w:val="000000"/>
                <w:sz w:val="22"/>
                <w:szCs w:val="22"/>
              </w:rPr>
            </w:pPr>
          </w:p>
        </w:tc>
        <w:tc>
          <w:tcPr>
            <w:tcW w:w="236" w:type="dxa"/>
            <w:tcBorders>
              <w:top w:val="nil"/>
              <w:left w:val="nil"/>
              <w:bottom w:val="nil"/>
              <w:right w:val="nil"/>
            </w:tcBorders>
            <w:shd w:val="clear" w:color="auto" w:fill="auto"/>
            <w:noWrap/>
            <w:vAlign w:val="bottom"/>
            <w:hideMark/>
          </w:tcPr>
          <w:p w:rsidR="00891CF2" w:rsidRPr="002275BA" w:rsidRDefault="00891CF2" w:rsidP="002275BA">
            <w:pPr>
              <w:rPr>
                <w:sz w:val="22"/>
                <w:szCs w:val="22"/>
              </w:rPr>
            </w:pPr>
          </w:p>
        </w:tc>
        <w:tc>
          <w:tcPr>
            <w:tcW w:w="3914" w:type="dxa"/>
            <w:gridSpan w:val="4"/>
            <w:tcBorders>
              <w:top w:val="nil"/>
              <w:left w:val="nil"/>
              <w:bottom w:val="nil"/>
              <w:right w:val="nil"/>
            </w:tcBorders>
            <w:shd w:val="clear" w:color="auto" w:fill="auto"/>
            <w:noWrap/>
            <w:vAlign w:val="bottom"/>
            <w:hideMark/>
          </w:tcPr>
          <w:p w:rsidR="00891CF2" w:rsidRPr="002275BA" w:rsidRDefault="00891CF2" w:rsidP="002275BA">
            <w:pPr>
              <w:rPr>
                <w:sz w:val="22"/>
                <w:szCs w:val="22"/>
              </w:rPr>
            </w:pPr>
          </w:p>
        </w:tc>
        <w:tc>
          <w:tcPr>
            <w:tcW w:w="3367" w:type="dxa"/>
            <w:gridSpan w:val="3"/>
            <w:tcBorders>
              <w:top w:val="nil"/>
              <w:left w:val="nil"/>
              <w:bottom w:val="nil"/>
              <w:right w:val="nil"/>
            </w:tcBorders>
            <w:shd w:val="clear" w:color="auto" w:fill="auto"/>
            <w:noWrap/>
            <w:vAlign w:val="bottom"/>
            <w:hideMark/>
          </w:tcPr>
          <w:p w:rsidR="00891CF2" w:rsidRPr="002275BA" w:rsidRDefault="00891CF2" w:rsidP="002275BA">
            <w:r>
              <w:t>______________________________</w:t>
            </w:r>
          </w:p>
        </w:tc>
        <w:tc>
          <w:tcPr>
            <w:tcW w:w="2516" w:type="dxa"/>
            <w:gridSpan w:val="5"/>
            <w:tcBorders>
              <w:top w:val="nil"/>
              <w:left w:val="nil"/>
              <w:bottom w:val="nil"/>
              <w:right w:val="nil"/>
            </w:tcBorders>
            <w:shd w:val="clear" w:color="auto" w:fill="auto"/>
            <w:noWrap/>
            <w:vAlign w:val="bottom"/>
          </w:tcPr>
          <w:p w:rsidR="00891CF2" w:rsidRPr="002275BA" w:rsidRDefault="00891CF2" w:rsidP="002275BA">
            <w:pPr>
              <w:rPr>
                <w:b/>
                <w:bCs/>
                <w:color w:val="000000"/>
                <w:sz w:val="22"/>
                <w:szCs w:val="22"/>
              </w:rPr>
            </w:pPr>
          </w:p>
        </w:tc>
        <w:tc>
          <w:tcPr>
            <w:tcW w:w="1367" w:type="dxa"/>
            <w:gridSpan w:val="4"/>
            <w:tcBorders>
              <w:top w:val="nil"/>
              <w:left w:val="nil"/>
              <w:bottom w:val="nil"/>
              <w:right w:val="nil"/>
            </w:tcBorders>
          </w:tcPr>
          <w:p w:rsidR="00891CF2" w:rsidRPr="002275BA" w:rsidRDefault="00891CF2" w:rsidP="002275BA">
            <w:pPr>
              <w:rPr>
                <w:b/>
                <w:bCs/>
                <w:color w:val="000000"/>
                <w:sz w:val="22"/>
                <w:szCs w:val="22"/>
              </w:rPr>
            </w:pPr>
          </w:p>
        </w:tc>
        <w:tc>
          <w:tcPr>
            <w:tcW w:w="1701" w:type="dxa"/>
            <w:gridSpan w:val="2"/>
            <w:tcBorders>
              <w:top w:val="nil"/>
              <w:left w:val="nil"/>
              <w:bottom w:val="nil"/>
              <w:right w:val="nil"/>
            </w:tcBorders>
            <w:shd w:val="clear" w:color="auto" w:fill="auto"/>
            <w:noWrap/>
            <w:vAlign w:val="bottom"/>
            <w:hideMark/>
          </w:tcPr>
          <w:p w:rsidR="00891CF2" w:rsidRPr="002275BA" w:rsidRDefault="00891CF2" w:rsidP="002275BA">
            <w:pPr>
              <w:rPr>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891CF2" w:rsidRPr="002275BA" w:rsidRDefault="00891CF2" w:rsidP="002275BA"/>
        </w:tc>
        <w:tc>
          <w:tcPr>
            <w:tcW w:w="1541" w:type="dxa"/>
            <w:gridSpan w:val="6"/>
            <w:tcBorders>
              <w:top w:val="nil"/>
              <w:left w:val="nil"/>
              <w:bottom w:val="nil"/>
              <w:right w:val="nil"/>
            </w:tcBorders>
            <w:shd w:val="clear" w:color="auto" w:fill="auto"/>
            <w:noWrap/>
            <w:vAlign w:val="bottom"/>
            <w:hideMark/>
          </w:tcPr>
          <w:p w:rsidR="00891CF2" w:rsidRPr="002275BA" w:rsidRDefault="00891CF2" w:rsidP="002275BA"/>
        </w:tc>
        <w:tc>
          <w:tcPr>
            <w:tcW w:w="477" w:type="dxa"/>
            <w:tcBorders>
              <w:top w:val="nil"/>
              <w:left w:val="nil"/>
              <w:bottom w:val="nil"/>
              <w:right w:val="nil"/>
            </w:tcBorders>
            <w:shd w:val="clear" w:color="auto" w:fill="auto"/>
            <w:noWrap/>
            <w:vAlign w:val="bottom"/>
            <w:hideMark/>
          </w:tcPr>
          <w:p w:rsidR="00891CF2" w:rsidRPr="002275BA" w:rsidRDefault="00891CF2" w:rsidP="002275BA"/>
        </w:tc>
        <w:tc>
          <w:tcPr>
            <w:tcW w:w="680" w:type="dxa"/>
            <w:tcBorders>
              <w:top w:val="nil"/>
              <w:left w:val="nil"/>
              <w:bottom w:val="nil"/>
              <w:right w:val="nil"/>
            </w:tcBorders>
            <w:shd w:val="clear" w:color="auto" w:fill="auto"/>
            <w:noWrap/>
            <w:vAlign w:val="bottom"/>
            <w:hideMark/>
          </w:tcPr>
          <w:p w:rsidR="00891CF2" w:rsidRPr="002275BA" w:rsidRDefault="00891CF2" w:rsidP="002275BA"/>
        </w:tc>
      </w:tr>
      <w:tr w:rsidR="00891CF2" w:rsidRPr="002275BA" w:rsidTr="00491B28">
        <w:trPr>
          <w:trHeight w:val="375"/>
        </w:trPr>
        <w:tc>
          <w:tcPr>
            <w:tcW w:w="4111" w:type="dxa"/>
            <w:gridSpan w:val="3"/>
            <w:tcBorders>
              <w:top w:val="nil"/>
              <w:left w:val="nil"/>
              <w:bottom w:val="nil"/>
              <w:right w:val="nil"/>
            </w:tcBorders>
            <w:shd w:val="clear" w:color="auto" w:fill="auto"/>
            <w:noWrap/>
            <w:vAlign w:val="bottom"/>
            <w:hideMark/>
          </w:tcPr>
          <w:p w:rsidR="00891CF2" w:rsidRDefault="00891CF2" w:rsidP="002275BA">
            <w:pPr>
              <w:rPr>
                <w:iCs/>
                <w:color w:val="000000"/>
                <w:sz w:val="22"/>
                <w:szCs w:val="22"/>
              </w:rPr>
            </w:pPr>
          </w:p>
          <w:p w:rsidR="00891CF2" w:rsidRPr="002275BA" w:rsidRDefault="00891CF2" w:rsidP="002275BA">
            <w:pPr>
              <w:rPr>
                <w:iCs/>
                <w:color w:val="000000"/>
                <w:sz w:val="22"/>
                <w:szCs w:val="22"/>
              </w:rPr>
            </w:pPr>
            <w:r w:rsidRPr="002275BA">
              <w:rPr>
                <w:iCs/>
                <w:color w:val="000000"/>
                <w:sz w:val="22"/>
                <w:szCs w:val="22"/>
              </w:rPr>
              <w:t>Номер договора (соглашения) о предоставлении субсидии</w:t>
            </w:r>
          </w:p>
        </w:tc>
        <w:tc>
          <w:tcPr>
            <w:tcW w:w="236" w:type="dxa"/>
            <w:tcBorders>
              <w:top w:val="nil"/>
              <w:left w:val="nil"/>
              <w:bottom w:val="nil"/>
              <w:right w:val="nil"/>
            </w:tcBorders>
            <w:shd w:val="clear" w:color="auto" w:fill="auto"/>
            <w:noWrap/>
            <w:vAlign w:val="bottom"/>
            <w:hideMark/>
          </w:tcPr>
          <w:p w:rsidR="00891CF2" w:rsidRPr="002275BA" w:rsidRDefault="00891CF2" w:rsidP="002275BA">
            <w:pPr>
              <w:rPr>
                <w:iCs/>
                <w:color w:val="000000"/>
                <w:sz w:val="22"/>
                <w:szCs w:val="22"/>
              </w:rPr>
            </w:pPr>
          </w:p>
        </w:tc>
        <w:tc>
          <w:tcPr>
            <w:tcW w:w="3914" w:type="dxa"/>
            <w:gridSpan w:val="4"/>
            <w:tcBorders>
              <w:top w:val="nil"/>
              <w:left w:val="nil"/>
              <w:bottom w:val="nil"/>
              <w:right w:val="nil"/>
            </w:tcBorders>
            <w:shd w:val="clear" w:color="auto" w:fill="auto"/>
            <w:noWrap/>
            <w:vAlign w:val="bottom"/>
            <w:hideMark/>
          </w:tcPr>
          <w:p w:rsidR="00891CF2" w:rsidRPr="002275BA" w:rsidRDefault="00891CF2" w:rsidP="002275BA">
            <w:pPr>
              <w:rPr>
                <w:sz w:val="22"/>
                <w:szCs w:val="22"/>
              </w:rPr>
            </w:pPr>
          </w:p>
        </w:tc>
        <w:tc>
          <w:tcPr>
            <w:tcW w:w="3367" w:type="dxa"/>
            <w:gridSpan w:val="3"/>
            <w:tcBorders>
              <w:top w:val="nil"/>
              <w:left w:val="nil"/>
              <w:bottom w:val="nil"/>
              <w:right w:val="nil"/>
            </w:tcBorders>
            <w:shd w:val="clear" w:color="auto" w:fill="auto"/>
            <w:noWrap/>
            <w:vAlign w:val="bottom"/>
            <w:hideMark/>
          </w:tcPr>
          <w:p w:rsidR="00891CF2" w:rsidRPr="002275BA" w:rsidRDefault="00891CF2" w:rsidP="002275BA">
            <w:r>
              <w:t>______________________________</w:t>
            </w:r>
          </w:p>
        </w:tc>
        <w:tc>
          <w:tcPr>
            <w:tcW w:w="2516" w:type="dxa"/>
            <w:gridSpan w:val="5"/>
            <w:tcBorders>
              <w:top w:val="nil"/>
              <w:left w:val="nil"/>
              <w:bottom w:val="nil"/>
              <w:right w:val="nil"/>
            </w:tcBorders>
            <w:shd w:val="clear" w:color="auto" w:fill="auto"/>
            <w:noWrap/>
            <w:vAlign w:val="bottom"/>
          </w:tcPr>
          <w:p w:rsidR="00891CF2" w:rsidRPr="002275BA" w:rsidRDefault="00891CF2" w:rsidP="002275BA">
            <w:pPr>
              <w:rPr>
                <w:b/>
                <w:bCs/>
                <w:color w:val="000000"/>
                <w:sz w:val="22"/>
                <w:szCs w:val="22"/>
              </w:rPr>
            </w:pPr>
          </w:p>
        </w:tc>
        <w:tc>
          <w:tcPr>
            <w:tcW w:w="1367" w:type="dxa"/>
            <w:gridSpan w:val="4"/>
            <w:tcBorders>
              <w:top w:val="nil"/>
              <w:left w:val="nil"/>
              <w:bottom w:val="nil"/>
              <w:right w:val="nil"/>
            </w:tcBorders>
          </w:tcPr>
          <w:p w:rsidR="00891CF2" w:rsidRPr="002275BA" w:rsidRDefault="00891CF2" w:rsidP="002275BA">
            <w:pPr>
              <w:rPr>
                <w:b/>
                <w:bCs/>
                <w:color w:val="000000"/>
                <w:sz w:val="22"/>
                <w:szCs w:val="22"/>
              </w:rPr>
            </w:pPr>
          </w:p>
        </w:tc>
        <w:tc>
          <w:tcPr>
            <w:tcW w:w="1701" w:type="dxa"/>
            <w:gridSpan w:val="2"/>
            <w:tcBorders>
              <w:top w:val="nil"/>
              <w:left w:val="nil"/>
              <w:bottom w:val="nil"/>
              <w:right w:val="nil"/>
            </w:tcBorders>
            <w:shd w:val="clear" w:color="auto" w:fill="auto"/>
            <w:noWrap/>
            <w:vAlign w:val="bottom"/>
            <w:hideMark/>
          </w:tcPr>
          <w:p w:rsidR="00891CF2" w:rsidRPr="002275BA" w:rsidRDefault="00891CF2" w:rsidP="002275BA">
            <w:pPr>
              <w:rPr>
                <w:b/>
                <w:bCs/>
                <w:color w:val="000000"/>
                <w:sz w:val="22"/>
                <w:szCs w:val="22"/>
              </w:rPr>
            </w:pPr>
          </w:p>
        </w:tc>
        <w:tc>
          <w:tcPr>
            <w:tcW w:w="236" w:type="dxa"/>
            <w:gridSpan w:val="2"/>
            <w:tcBorders>
              <w:top w:val="nil"/>
              <w:left w:val="nil"/>
              <w:bottom w:val="nil"/>
              <w:right w:val="nil"/>
            </w:tcBorders>
            <w:shd w:val="clear" w:color="auto" w:fill="auto"/>
            <w:noWrap/>
            <w:vAlign w:val="bottom"/>
            <w:hideMark/>
          </w:tcPr>
          <w:p w:rsidR="00891CF2" w:rsidRPr="002275BA" w:rsidRDefault="00891CF2" w:rsidP="002275BA"/>
        </w:tc>
        <w:tc>
          <w:tcPr>
            <w:tcW w:w="1541" w:type="dxa"/>
            <w:gridSpan w:val="6"/>
            <w:tcBorders>
              <w:top w:val="nil"/>
              <w:left w:val="nil"/>
              <w:bottom w:val="nil"/>
              <w:right w:val="nil"/>
            </w:tcBorders>
            <w:shd w:val="clear" w:color="auto" w:fill="auto"/>
            <w:noWrap/>
            <w:vAlign w:val="bottom"/>
            <w:hideMark/>
          </w:tcPr>
          <w:p w:rsidR="00891CF2" w:rsidRPr="002275BA" w:rsidRDefault="00891CF2" w:rsidP="002275BA"/>
        </w:tc>
        <w:tc>
          <w:tcPr>
            <w:tcW w:w="477" w:type="dxa"/>
            <w:tcBorders>
              <w:top w:val="nil"/>
              <w:left w:val="nil"/>
              <w:bottom w:val="nil"/>
              <w:right w:val="nil"/>
            </w:tcBorders>
            <w:shd w:val="clear" w:color="auto" w:fill="auto"/>
            <w:noWrap/>
            <w:vAlign w:val="bottom"/>
            <w:hideMark/>
          </w:tcPr>
          <w:p w:rsidR="00891CF2" w:rsidRPr="002275BA" w:rsidRDefault="00891CF2" w:rsidP="002275BA"/>
        </w:tc>
        <w:tc>
          <w:tcPr>
            <w:tcW w:w="680" w:type="dxa"/>
            <w:tcBorders>
              <w:top w:val="nil"/>
              <w:left w:val="nil"/>
              <w:bottom w:val="nil"/>
              <w:right w:val="nil"/>
            </w:tcBorders>
            <w:shd w:val="clear" w:color="auto" w:fill="auto"/>
            <w:noWrap/>
            <w:vAlign w:val="bottom"/>
            <w:hideMark/>
          </w:tcPr>
          <w:p w:rsidR="00891CF2" w:rsidRPr="002275BA" w:rsidRDefault="00891CF2" w:rsidP="002275BA"/>
        </w:tc>
      </w:tr>
      <w:tr w:rsidR="00891CF2" w:rsidRPr="002275BA" w:rsidTr="00491B28">
        <w:trPr>
          <w:gridAfter w:val="5"/>
          <w:wAfter w:w="2319" w:type="dxa"/>
          <w:trHeight w:val="375"/>
        </w:trPr>
        <w:tc>
          <w:tcPr>
            <w:tcW w:w="7973" w:type="dxa"/>
            <w:gridSpan w:val="7"/>
            <w:tcBorders>
              <w:top w:val="nil"/>
              <w:left w:val="nil"/>
              <w:bottom w:val="nil"/>
              <w:right w:val="nil"/>
            </w:tcBorders>
            <w:shd w:val="clear" w:color="auto" w:fill="auto"/>
            <w:noWrap/>
            <w:vAlign w:val="bottom"/>
            <w:hideMark/>
          </w:tcPr>
          <w:p w:rsidR="00891CF2" w:rsidRDefault="00891CF2" w:rsidP="002275BA">
            <w:pPr>
              <w:rPr>
                <w:iCs/>
                <w:color w:val="000000"/>
                <w:sz w:val="22"/>
                <w:szCs w:val="22"/>
              </w:rPr>
            </w:pPr>
          </w:p>
          <w:p w:rsidR="00891CF2" w:rsidRPr="002275BA" w:rsidRDefault="00891CF2" w:rsidP="00ED346A">
            <w:pPr>
              <w:rPr>
                <w:iCs/>
                <w:color w:val="000000"/>
                <w:sz w:val="22"/>
                <w:szCs w:val="22"/>
              </w:rPr>
            </w:pPr>
            <w:r w:rsidRPr="002275BA">
              <w:rPr>
                <w:iCs/>
                <w:color w:val="000000"/>
                <w:sz w:val="22"/>
                <w:szCs w:val="22"/>
              </w:rPr>
              <w:t xml:space="preserve">Нормативный правовой акт, регулирующий порядок предоставления </w:t>
            </w:r>
            <w:r w:rsidR="00ED346A">
              <w:rPr>
                <w:iCs/>
                <w:color w:val="000000"/>
                <w:sz w:val="22"/>
                <w:szCs w:val="22"/>
              </w:rPr>
              <w:t>субсидии</w:t>
            </w:r>
          </w:p>
        </w:tc>
        <w:tc>
          <w:tcPr>
            <w:tcW w:w="4036" w:type="dxa"/>
            <w:gridSpan w:val="6"/>
            <w:tcBorders>
              <w:top w:val="nil"/>
              <w:left w:val="nil"/>
              <w:bottom w:val="nil"/>
              <w:right w:val="nil"/>
            </w:tcBorders>
            <w:shd w:val="clear" w:color="auto" w:fill="auto"/>
            <w:noWrap/>
            <w:vAlign w:val="bottom"/>
          </w:tcPr>
          <w:p w:rsidR="00891CF2" w:rsidRPr="002275BA" w:rsidRDefault="00891CF2" w:rsidP="00491B28">
            <w:pPr>
              <w:ind w:left="283"/>
              <w:rPr>
                <w:b/>
                <w:bCs/>
                <w:color w:val="000000"/>
                <w:sz w:val="22"/>
                <w:szCs w:val="22"/>
              </w:rPr>
            </w:pPr>
            <w:r>
              <w:rPr>
                <w:b/>
                <w:bCs/>
                <w:color w:val="000000"/>
                <w:sz w:val="22"/>
                <w:szCs w:val="22"/>
              </w:rPr>
              <w:t>___________________________</w:t>
            </w:r>
          </w:p>
        </w:tc>
        <w:tc>
          <w:tcPr>
            <w:tcW w:w="2982" w:type="dxa"/>
            <w:gridSpan w:val="4"/>
            <w:tcBorders>
              <w:top w:val="nil"/>
              <w:left w:val="nil"/>
              <w:bottom w:val="nil"/>
              <w:right w:val="nil"/>
            </w:tcBorders>
            <w:shd w:val="clear" w:color="auto" w:fill="auto"/>
            <w:noWrap/>
            <w:vAlign w:val="bottom"/>
            <w:hideMark/>
          </w:tcPr>
          <w:p w:rsidR="00891CF2" w:rsidRPr="002275BA" w:rsidRDefault="00891CF2" w:rsidP="002275BA">
            <w:pPr>
              <w:rPr>
                <w:b/>
                <w:bCs/>
                <w:color w:val="000000"/>
                <w:sz w:val="22"/>
                <w:szCs w:val="22"/>
              </w:rPr>
            </w:pPr>
          </w:p>
        </w:tc>
        <w:tc>
          <w:tcPr>
            <w:tcW w:w="236" w:type="dxa"/>
            <w:tcBorders>
              <w:top w:val="nil"/>
              <w:left w:val="nil"/>
              <w:bottom w:val="nil"/>
              <w:right w:val="nil"/>
            </w:tcBorders>
          </w:tcPr>
          <w:p w:rsidR="00891CF2" w:rsidRPr="002275BA" w:rsidRDefault="00891CF2" w:rsidP="002275BA"/>
        </w:tc>
        <w:tc>
          <w:tcPr>
            <w:tcW w:w="2600" w:type="dxa"/>
            <w:gridSpan w:val="9"/>
            <w:tcBorders>
              <w:top w:val="nil"/>
              <w:left w:val="nil"/>
              <w:bottom w:val="nil"/>
              <w:right w:val="nil"/>
            </w:tcBorders>
            <w:shd w:val="clear" w:color="auto" w:fill="auto"/>
            <w:noWrap/>
            <w:vAlign w:val="bottom"/>
            <w:hideMark/>
          </w:tcPr>
          <w:p w:rsidR="00891CF2" w:rsidRPr="002275BA" w:rsidRDefault="00891CF2" w:rsidP="002275BA"/>
        </w:tc>
      </w:tr>
      <w:tr w:rsidR="00891CF2" w:rsidRPr="002275BA" w:rsidTr="00491B28">
        <w:trPr>
          <w:trHeight w:val="390"/>
        </w:trPr>
        <w:tc>
          <w:tcPr>
            <w:tcW w:w="845" w:type="dxa"/>
            <w:tcBorders>
              <w:top w:val="nil"/>
              <w:left w:val="nil"/>
              <w:bottom w:val="nil"/>
              <w:right w:val="nil"/>
            </w:tcBorders>
            <w:shd w:val="clear" w:color="auto" w:fill="auto"/>
            <w:noWrap/>
            <w:vAlign w:val="bottom"/>
            <w:hideMark/>
          </w:tcPr>
          <w:p w:rsidR="00891CF2" w:rsidRPr="002275BA" w:rsidRDefault="00891CF2" w:rsidP="002275BA"/>
        </w:tc>
        <w:tc>
          <w:tcPr>
            <w:tcW w:w="1707" w:type="dxa"/>
            <w:tcBorders>
              <w:top w:val="nil"/>
              <w:left w:val="nil"/>
              <w:bottom w:val="nil"/>
              <w:right w:val="nil"/>
            </w:tcBorders>
            <w:shd w:val="clear" w:color="auto" w:fill="auto"/>
            <w:noWrap/>
            <w:vAlign w:val="bottom"/>
            <w:hideMark/>
          </w:tcPr>
          <w:p w:rsidR="00891CF2" w:rsidRDefault="00891CF2" w:rsidP="002275BA"/>
          <w:p w:rsidR="00891CF2" w:rsidRDefault="00891CF2" w:rsidP="002275BA"/>
          <w:p w:rsidR="00891CF2" w:rsidRDefault="00891CF2" w:rsidP="002275BA"/>
          <w:p w:rsidR="00891CF2" w:rsidRDefault="00891CF2" w:rsidP="002275BA"/>
          <w:p w:rsidR="00891CF2" w:rsidRDefault="00891CF2" w:rsidP="002275BA"/>
          <w:p w:rsidR="002119FB" w:rsidRDefault="002119FB" w:rsidP="002275BA"/>
          <w:p w:rsidR="002119FB" w:rsidRDefault="002119FB" w:rsidP="002275BA"/>
          <w:p w:rsidR="002119FB" w:rsidRDefault="002119FB" w:rsidP="002275BA"/>
          <w:p w:rsidR="00891CF2" w:rsidRDefault="00891CF2" w:rsidP="002275BA"/>
          <w:p w:rsidR="00891CF2" w:rsidRDefault="00891CF2" w:rsidP="002275BA"/>
          <w:p w:rsidR="00891CF2" w:rsidRDefault="00891CF2" w:rsidP="002275BA"/>
          <w:p w:rsidR="00891CF2" w:rsidRDefault="00891CF2" w:rsidP="002275BA"/>
          <w:p w:rsidR="00891CF2" w:rsidRDefault="00891CF2" w:rsidP="002275BA"/>
          <w:p w:rsidR="00891CF2" w:rsidRPr="002275BA" w:rsidRDefault="00891CF2" w:rsidP="002275BA"/>
        </w:tc>
        <w:tc>
          <w:tcPr>
            <w:tcW w:w="1559" w:type="dxa"/>
            <w:tcBorders>
              <w:top w:val="nil"/>
              <w:left w:val="nil"/>
              <w:bottom w:val="nil"/>
              <w:right w:val="nil"/>
            </w:tcBorders>
            <w:shd w:val="clear" w:color="auto" w:fill="auto"/>
            <w:noWrap/>
            <w:vAlign w:val="bottom"/>
            <w:hideMark/>
          </w:tcPr>
          <w:p w:rsidR="00891CF2" w:rsidRPr="002275BA" w:rsidRDefault="00891CF2" w:rsidP="002275BA"/>
        </w:tc>
        <w:tc>
          <w:tcPr>
            <w:tcW w:w="236" w:type="dxa"/>
            <w:tcBorders>
              <w:top w:val="nil"/>
              <w:left w:val="nil"/>
              <w:bottom w:val="nil"/>
              <w:right w:val="nil"/>
            </w:tcBorders>
            <w:shd w:val="clear" w:color="auto" w:fill="auto"/>
            <w:noWrap/>
            <w:vAlign w:val="bottom"/>
            <w:hideMark/>
          </w:tcPr>
          <w:p w:rsidR="00891CF2" w:rsidRPr="002275BA" w:rsidRDefault="00891CF2" w:rsidP="002275BA"/>
        </w:tc>
        <w:tc>
          <w:tcPr>
            <w:tcW w:w="3914" w:type="dxa"/>
            <w:gridSpan w:val="4"/>
            <w:tcBorders>
              <w:top w:val="nil"/>
              <w:left w:val="nil"/>
              <w:bottom w:val="nil"/>
              <w:right w:val="nil"/>
            </w:tcBorders>
            <w:shd w:val="clear" w:color="auto" w:fill="auto"/>
            <w:noWrap/>
            <w:vAlign w:val="bottom"/>
            <w:hideMark/>
          </w:tcPr>
          <w:p w:rsidR="00891CF2" w:rsidRPr="002275BA" w:rsidRDefault="00891CF2" w:rsidP="002275BA"/>
        </w:tc>
        <w:tc>
          <w:tcPr>
            <w:tcW w:w="3367" w:type="dxa"/>
            <w:gridSpan w:val="3"/>
            <w:tcBorders>
              <w:top w:val="nil"/>
              <w:left w:val="nil"/>
              <w:bottom w:val="nil"/>
              <w:right w:val="nil"/>
            </w:tcBorders>
            <w:shd w:val="clear" w:color="auto" w:fill="auto"/>
            <w:noWrap/>
            <w:vAlign w:val="bottom"/>
          </w:tcPr>
          <w:p w:rsidR="00891CF2" w:rsidRPr="002275BA" w:rsidRDefault="00891CF2" w:rsidP="002275BA"/>
        </w:tc>
        <w:tc>
          <w:tcPr>
            <w:tcW w:w="1316" w:type="dxa"/>
            <w:gridSpan w:val="4"/>
            <w:tcBorders>
              <w:top w:val="nil"/>
              <w:left w:val="nil"/>
              <w:bottom w:val="nil"/>
              <w:right w:val="nil"/>
            </w:tcBorders>
            <w:shd w:val="clear" w:color="auto" w:fill="auto"/>
            <w:noWrap/>
            <w:vAlign w:val="bottom"/>
            <w:hideMark/>
          </w:tcPr>
          <w:p w:rsidR="00891CF2" w:rsidRPr="002275BA" w:rsidRDefault="00891CF2" w:rsidP="002275BA"/>
        </w:tc>
        <w:tc>
          <w:tcPr>
            <w:tcW w:w="1200" w:type="dxa"/>
            <w:tcBorders>
              <w:top w:val="nil"/>
              <w:left w:val="nil"/>
              <w:bottom w:val="nil"/>
              <w:right w:val="nil"/>
            </w:tcBorders>
            <w:shd w:val="clear" w:color="auto" w:fill="auto"/>
            <w:noWrap/>
            <w:vAlign w:val="bottom"/>
            <w:hideMark/>
          </w:tcPr>
          <w:p w:rsidR="00891CF2" w:rsidRPr="002275BA" w:rsidRDefault="00891CF2" w:rsidP="002275BA"/>
        </w:tc>
        <w:tc>
          <w:tcPr>
            <w:tcW w:w="1367" w:type="dxa"/>
            <w:gridSpan w:val="4"/>
            <w:tcBorders>
              <w:top w:val="nil"/>
              <w:left w:val="nil"/>
              <w:bottom w:val="nil"/>
              <w:right w:val="nil"/>
            </w:tcBorders>
          </w:tcPr>
          <w:p w:rsidR="00891CF2" w:rsidRPr="002275BA" w:rsidRDefault="00891CF2" w:rsidP="002275BA"/>
        </w:tc>
        <w:tc>
          <w:tcPr>
            <w:tcW w:w="1701" w:type="dxa"/>
            <w:gridSpan w:val="2"/>
            <w:tcBorders>
              <w:top w:val="nil"/>
              <w:left w:val="nil"/>
              <w:bottom w:val="nil"/>
              <w:right w:val="nil"/>
            </w:tcBorders>
            <w:shd w:val="clear" w:color="auto" w:fill="auto"/>
            <w:noWrap/>
            <w:vAlign w:val="bottom"/>
            <w:hideMark/>
          </w:tcPr>
          <w:p w:rsidR="00891CF2" w:rsidRPr="002275BA" w:rsidRDefault="00891CF2" w:rsidP="002275BA"/>
        </w:tc>
        <w:tc>
          <w:tcPr>
            <w:tcW w:w="236" w:type="dxa"/>
            <w:gridSpan w:val="2"/>
            <w:tcBorders>
              <w:top w:val="nil"/>
              <w:left w:val="nil"/>
              <w:bottom w:val="nil"/>
              <w:right w:val="nil"/>
            </w:tcBorders>
            <w:shd w:val="clear" w:color="auto" w:fill="auto"/>
            <w:noWrap/>
            <w:vAlign w:val="bottom"/>
            <w:hideMark/>
          </w:tcPr>
          <w:p w:rsidR="00891CF2" w:rsidRPr="002275BA" w:rsidRDefault="00891CF2" w:rsidP="002275BA"/>
        </w:tc>
        <w:tc>
          <w:tcPr>
            <w:tcW w:w="1541" w:type="dxa"/>
            <w:gridSpan w:val="6"/>
            <w:tcBorders>
              <w:top w:val="nil"/>
              <w:left w:val="nil"/>
              <w:bottom w:val="nil"/>
              <w:right w:val="nil"/>
            </w:tcBorders>
            <w:shd w:val="clear" w:color="auto" w:fill="auto"/>
            <w:noWrap/>
            <w:vAlign w:val="bottom"/>
            <w:hideMark/>
          </w:tcPr>
          <w:p w:rsidR="00891CF2" w:rsidRPr="002275BA" w:rsidRDefault="00891CF2" w:rsidP="002275BA"/>
        </w:tc>
        <w:tc>
          <w:tcPr>
            <w:tcW w:w="477" w:type="dxa"/>
            <w:tcBorders>
              <w:top w:val="nil"/>
              <w:left w:val="nil"/>
              <w:bottom w:val="nil"/>
              <w:right w:val="nil"/>
            </w:tcBorders>
            <w:shd w:val="clear" w:color="auto" w:fill="auto"/>
            <w:noWrap/>
            <w:vAlign w:val="bottom"/>
            <w:hideMark/>
          </w:tcPr>
          <w:p w:rsidR="00891CF2" w:rsidRPr="002275BA" w:rsidRDefault="00891CF2" w:rsidP="002275BA"/>
        </w:tc>
        <w:tc>
          <w:tcPr>
            <w:tcW w:w="680" w:type="dxa"/>
            <w:tcBorders>
              <w:top w:val="nil"/>
              <w:left w:val="nil"/>
              <w:bottom w:val="nil"/>
              <w:right w:val="nil"/>
            </w:tcBorders>
            <w:shd w:val="clear" w:color="auto" w:fill="auto"/>
            <w:noWrap/>
            <w:vAlign w:val="bottom"/>
            <w:hideMark/>
          </w:tcPr>
          <w:p w:rsidR="00891CF2" w:rsidRPr="002275BA" w:rsidRDefault="00891CF2" w:rsidP="002275BA"/>
        </w:tc>
      </w:tr>
      <w:tr w:rsidR="00891CF2" w:rsidRPr="002275BA" w:rsidTr="00491B28">
        <w:trPr>
          <w:trHeight w:val="315"/>
        </w:trPr>
        <w:tc>
          <w:tcPr>
            <w:tcW w:w="845" w:type="dxa"/>
            <w:tcBorders>
              <w:top w:val="nil"/>
              <w:left w:val="nil"/>
              <w:bottom w:val="nil"/>
              <w:right w:val="nil"/>
            </w:tcBorders>
            <w:shd w:val="clear" w:color="auto" w:fill="auto"/>
            <w:noWrap/>
            <w:vAlign w:val="bottom"/>
            <w:hideMark/>
          </w:tcPr>
          <w:p w:rsidR="00891CF2" w:rsidRPr="002275BA" w:rsidRDefault="00891CF2" w:rsidP="002275BA"/>
        </w:tc>
        <w:tc>
          <w:tcPr>
            <w:tcW w:w="1707" w:type="dxa"/>
            <w:tcBorders>
              <w:top w:val="nil"/>
              <w:left w:val="nil"/>
              <w:bottom w:val="nil"/>
              <w:right w:val="nil"/>
            </w:tcBorders>
            <w:shd w:val="clear" w:color="auto" w:fill="auto"/>
            <w:noWrap/>
            <w:vAlign w:val="bottom"/>
            <w:hideMark/>
          </w:tcPr>
          <w:p w:rsidR="00891CF2" w:rsidRPr="002275BA" w:rsidRDefault="00891CF2" w:rsidP="002275BA"/>
        </w:tc>
        <w:tc>
          <w:tcPr>
            <w:tcW w:w="1559" w:type="dxa"/>
            <w:tcBorders>
              <w:top w:val="nil"/>
              <w:left w:val="nil"/>
              <w:bottom w:val="nil"/>
              <w:right w:val="nil"/>
            </w:tcBorders>
            <w:shd w:val="clear" w:color="auto" w:fill="auto"/>
            <w:noWrap/>
            <w:vAlign w:val="bottom"/>
            <w:hideMark/>
          </w:tcPr>
          <w:p w:rsidR="00891CF2" w:rsidRPr="002275BA" w:rsidRDefault="00891CF2" w:rsidP="002275BA"/>
        </w:tc>
        <w:tc>
          <w:tcPr>
            <w:tcW w:w="236" w:type="dxa"/>
            <w:tcBorders>
              <w:top w:val="nil"/>
              <w:left w:val="nil"/>
              <w:bottom w:val="nil"/>
              <w:right w:val="nil"/>
            </w:tcBorders>
            <w:shd w:val="clear" w:color="auto" w:fill="auto"/>
            <w:noWrap/>
            <w:vAlign w:val="bottom"/>
            <w:hideMark/>
          </w:tcPr>
          <w:p w:rsidR="00891CF2" w:rsidRPr="002275BA" w:rsidRDefault="00891CF2" w:rsidP="002275BA"/>
        </w:tc>
        <w:tc>
          <w:tcPr>
            <w:tcW w:w="3914" w:type="dxa"/>
            <w:gridSpan w:val="4"/>
            <w:tcBorders>
              <w:top w:val="nil"/>
              <w:left w:val="nil"/>
              <w:bottom w:val="nil"/>
              <w:right w:val="nil"/>
            </w:tcBorders>
            <w:shd w:val="clear" w:color="auto" w:fill="auto"/>
            <w:noWrap/>
            <w:vAlign w:val="bottom"/>
            <w:hideMark/>
          </w:tcPr>
          <w:p w:rsidR="00891CF2" w:rsidRPr="002275BA" w:rsidRDefault="00891CF2" w:rsidP="002275BA"/>
        </w:tc>
        <w:tc>
          <w:tcPr>
            <w:tcW w:w="3367" w:type="dxa"/>
            <w:gridSpan w:val="3"/>
            <w:tcBorders>
              <w:top w:val="nil"/>
              <w:left w:val="nil"/>
              <w:bottom w:val="nil"/>
              <w:right w:val="nil"/>
            </w:tcBorders>
            <w:shd w:val="clear" w:color="auto" w:fill="auto"/>
            <w:noWrap/>
            <w:vAlign w:val="bottom"/>
            <w:hideMark/>
          </w:tcPr>
          <w:p w:rsidR="00891CF2" w:rsidRPr="002275BA" w:rsidRDefault="00891CF2" w:rsidP="002275BA"/>
        </w:tc>
        <w:tc>
          <w:tcPr>
            <w:tcW w:w="1316" w:type="dxa"/>
            <w:gridSpan w:val="4"/>
            <w:tcBorders>
              <w:top w:val="nil"/>
              <w:left w:val="nil"/>
              <w:bottom w:val="nil"/>
              <w:right w:val="nil"/>
            </w:tcBorders>
            <w:shd w:val="clear" w:color="auto" w:fill="auto"/>
            <w:noWrap/>
            <w:vAlign w:val="bottom"/>
            <w:hideMark/>
          </w:tcPr>
          <w:p w:rsidR="00891CF2" w:rsidRPr="002275BA" w:rsidRDefault="00891CF2" w:rsidP="002275BA"/>
        </w:tc>
        <w:tc>
          <w:tcPr>
            <w:tcW w:w="1200" w:type="dxa"/>
            <w:tcBorders>
              <w:top w:val="nil"/>
              <w:left w:val="nil"/>
              <w:bottom w:val="nil"/>
              <w:right w:val="nil"/>
            </w:tcBorders>
            <w:shd w:val="clear" w:color="auto" w:fill="auto"/>
            <w:noWrap/>
            <w:vAlign w:val="bottom"/>
            <w:hideMark/>
          </w:tcPr>
          <w:p w:rsidR="00891CF2" w:rsidRPr="002275BA" w:rsidRDefault="00891CF2" w:rsidP="002275BA"/>
        </w:tc>
        <w:tc>
          <w:tcPr>
            <w:tcW w:w="1367" w:type="dxa"/>
            <w:gridSpan w:val="4"/>
            <w:tcBorders>
              <w:top w:val="nil"/>
              <w:left w:val="nil"/>
              <w:bottom w:val="nil"/>
              <w:right w:val="nil"/>
            </w:tcBorders>
          </w:tcPr>
          <w:p w:rsidR="00891CF2" w:rsidRPr="002275BA" w:rsidRDefault="00891CF2" w:rsidP="002275BA"/>
        </w:tc>
        <w:tc>
          <w:tcPr>
            <w:tcW w:w="1701" w:type="dxa"/>
            <w:gridSpan w:val="2"/>
            <w:tcBorders>
              <w:top w:val="nil"/>
              <w:left w:val="nil"/>
              <w:bottom w:val="nil"/>
              <w:right w:val="nil"/>
            </w:tcBorders>
            <w:shd w:val="clear" w:color="auto" w:fill="auto"/>
            <w:noWrap/>
            <w:vAlign w:val="bottom"/>
            <w:hideMark/>
          </w:tcPr>
          <w:p w:rsidR="00891CF2" w:rsidRPr="002275BA" w:rsidRDefault="00891CF2" w:rsidP="002275BA"/>
        </w:tc>
        <w:tc>
          <w:tcPr>
            <w:tcW w:w="236" w:type="dxa"/>
            <w:gridSpan w:val="2"/>
            <w:tcBorders>
              <w:top w:val="nil"/>
              <w:left w:val="nil"/>
              <w:bottom w:val="nil"/>
              <w:right w:val="nil"/>
            </w:tcBorders>
            <w:shd w:val="clear" w:color="auto" w:fill="auto"/>
            <w:noWrap/>
            <w:vAlign w:val="bottom"/>
            <w:hideMark/>
          </w:tcPr>
          <w:p w:rsidR="00891CF2" w:rsidRPr="002275BA" w:rsidRDefault="00891CF2" w:rsidP="002275BA"/>
        </w:tc>
        <w:tc>
          <w:tcPr>
            <w:tcW w:w="1541" w:type="dxa"/>
            <w:gridSpan w:val="6"/>
            <w:tcBorders>
              <w:top w:val="nil"/>
              <w:left w:val="nil"/>
              <w:bottom w:val="nil"/>
              <w:right w:val="nil"/>
            </w:tcBorders>
            <w:shd w:val="clear" w:color="auto" w:fill="auto"/>
            <w:noWrap/>
            <w:vAlign w:val="bottom"/>
            <w:hideMark/>
          </w:tcPr>
          <w:p w:rsidR="00891CF2" w:rsidRPr="002275BA" w:rsidRDefault="00891CF2" w:rsidP="002275BA"/>
        </w:tc>
        <w:tc>
          <w:tcPr>
            <w:tcW w:w="477" w:type="dxa"/>
            <w:tcBorders>
              <w:top w:val="nil"/>
              <w:left w:val="nil"/>
              <w:bottom w:val="nil"/>
              <w:right w:val="nil"/>
            </w:tcBorders>
            <w:shd w:val="clear" w:color="auto" w:fill="auto"/>
            <w:noWrap/>
            <w:vAlign w:val="bottom"/>
            <w:hideMark/>
          </w:tcPr>
          <w:p w:rsidR="00891CF2" w:rsidRPr="002275BA" w:rsidRDefault="00891CF2" w:rsidP="002275BA"/>
        </w:tc>
        <w:tc>
          <w:tcPr>
            <w:tcW w:w="680" w:type="dxa"/>
            <w:tcBorders>
              <w:top w:val="nil"/>
              <w:left w:val="nil"/>
              <w:bottom w:val="nil"/>
              <w:right w:val="nil"/>
            </w:tcBorders>
            <w:shd w:val="clear" w:color="auto" w:fill="auto"/>
            <w:noWrap/>
            <w:vAlign w:val="bottom"/>
            <w:hideMark/>
          </w:tcPr>
          <w:p w:rsidR="00891CF2" w:rsidRPr="002275BA" w:rsidRDefault="00891CF2" w:rsidP="002275BA"/>
        </w:tc>
      </w:tr>
      <w:tr w:rsidR="00491B28" w:rsidRPr="002275BA" w:rsidTr="00491B28">
        <w:trPr>
          <w:gridAfter w:val="15"/>
          <w:wAfter w:w="5155" w:type="dxa"/>
          <w:trHeight w:val="1515"/>
        </w:trPr>
        <w:tc>
          <w:tcPr>
            <w:tcW w:w="845"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rsidR="00491B28" w:rsidRPr="002275BA" w:rsidRDefault="00491B28" w:rsidP="002275BA">
            <w:pPr>
              <w:jc w:val="center"/>
              <w:rPr>
                <w:color w:val="000000"/>
                <w:sz w:val="22"/>
                <w:szCs w:val="22"/>
              </w:rPr>
            </w:pPr>
            <w:r>
              <w:rPr>
                <w:color w:val="000000"/>
                <w:sz w:val="22"/>
                <w:szCs w:val="22"/>
              </w:rPr>
              <w:lastRenderedPageBreak/>
              <w:t xml:space="preserve">№ </w:t>
            </w:r>
            <w:r w:rsidRPr="002275BA">
              <w:rPr>
                <w:color w:val="000000"/>
                <w:sz w:val="22"/>
                <w:szCs w:val="22"/>
              </w:rPr>
              <w:t>п/п</w:t>
            </w:r>
          </w:p>
        </w:tc>
        <w:tc>
          <w:tcPr>
            <w:tcW w:w="1707"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491B28" w:rsidRPr="002275BA" w:rsidRDefault="00491B28" w:rsidP="002275BA">
            <w:pPr>
              <w:jc w:val="center"/>
              <w:rPr>
                <w:color w:val="000000"/>
                <w:sz w:val="22"/>
                <w:szCs w:val="22"/>
              </w:rPr>
            </w:pPr>
            <w:r w:rsidRPr="002275BA">
              <w:rPr>
                <w:color w:val="000000"/>
                <w:sz w:val="22"/>
                <w:szCs w:val="22"/>
              </w:rPr>
              <w:t>Наименование субсидии</w:t>
            </w:r>
          </w:p>
        </w:tc>
        <w:tc>
          <w:tcPr>
            <w:tcW w:w="1559" w:type="dxa"/>
            <w:vMerge w:val="restart"/>
            <w:tcBorders>
              <w:top w:val="single" w:sz="8" w:space="0" w:color="auto"/>
              <w:left w:val="nil"/>
              <w:right w:val="single" w:sz="4" w:space="0" w:color="auto"/>
            </w:tcBorders>
            <w:shd w:val="clear" w:color="auto" w:fill="auto"/>
            <w:hideMark/>
          </w:tcPr>
          <w:p w:rsidR="00491B28" w:rsidRPr="002275BA" w:rsidRDefault="00491B28" w:rsidP="002275BA">
            <w:pPr>
              <w:jc w:val="center"/>
              <w:rPr>
                <w:color w:val="000000"/>
                <w:sz w:val="22"/>
                <w:szCs w:val="22"/>
              </w:rPr>
            </w:pPr>
            <w:r w:rsidRPr="002275BA">
              <w:rPr>
                <w:color w:val="000000"/>
                <w:sz w:val="22"/>
                <w:szCs w:val="22"/>
              </w:rPr>
              <w:t xml:space="preserve">Остатки </w:t>
            </w:r>
            <w:r w:rsidR="00ED346A">
              <w:rPr>
                <w:color w:val="000000"/>
                <w:sz w:val="22"/>
                <w:szCs w:val="22"/>
              </w:rPr>
              <w:t>субсидии</w:t>
            </w:r>
            <w:r w:rsidRPr="002275BA">
              <w:rPr>
                <w:color w:val="000000"/>
                <w:sz w:val="22"/>
                <w:szCs w:val="22"/>
              </w:rPr>
              <w:t xml:space="preserve"> на лицевом счете на 01.01.20</w:t>
            </w:r>
            <w:r>
              <w:rPr>
                <w:color w:val="000000"/>
                <w:sz w:val="22"/>
                <w:szCs w:val="22"/>
              </w:rPr>
              <w:t>___</w:t>
            </w:r>
          </w:p>
          <w:p w:rsidR="00491B28" w:rsidRPr="002275BA" w:rsidRDefault="00491B28" w:rsidP="002275BA">
            <w:pPr>
              <w:jc w:val="center"/>
              <w:rPr>
                <w:color w:val="000000"/>
                <w:sz w:val="22"/>
                <w:szCs w:val="22"/>
              </w:rPr>
            </w:pPr>
            <w:r w:rsidRPr="002275BA">
              <w:rPr>
                <w:color w:val="000000"/>
                <w:sz w:val="22"/>
                <w:szCs w:val="22"/>
              </w:rPr>
              <w:t> </w:t>
            </w:r>
          </w:p>
        </w:tc>
        <w:tc>
          <w:tcPr>
            <w:tcW w:w="3540" w:type="dxa"/>
            <w:gridSpan w:val="3"/>
            <w:tcBorders>
              <w:top w:val="single" w:sz="8" w:space="0" w:color="auto"/>
              <w:left w:val="nil"/>
              <w:bottom w:val="nil"/>
              <w:right w:val="single" w:sz="4" w:space="0" w:color="000000"/>
            </w:tcBorders>
            <w:shd w:val="clear" w:color="auto" w:fill="auto"/>
            <w:hideMark/>
          </w:tcPr>
          <w:p w:rsidR="00491B28" w:rsidRPr="002275BA" w:rsidRDefault="00491B28" w:rsidP="002275BA">
            <w:pPr>
              <w:jc w:val="center"/>
              <w:rPr>
                <w:color w:val="000000"/>
                <w:sz w:val="22"/>
                <w:szCs w:val="22"/>
              </w:rPr>
            </w:pPr>
            <w:r w:rsidRPr="002275BA">
              <w:rPr>
                <w:color w:val="000000"/>
                <w:sz w:val="22"/>
                <w:szCs w:val="22"/>
              </w:rPr>
              <w:t>Неисполненные обязательства, принятые до начала текущего финансового года, подлежавшие оплате в отчетном финансовом году</w:t>
            </w:r>
          </w:p>
        </w:tc>
        <w:tc>
          <w:tcPr>
            <w:tcW w:w="2130" w:type="dxa"/>
            <w:gridSpan w:val="3"/>
            <w:tcBorders>
              <w:top w:val="single" w:sz="8" w:space="0" w:color="auto"/>
              <w:left w:val="single" w:sz="4" w:space="0" w:color="auto"/>
              <w:right w:val="single" w:sz="4" w:space="0" w:color="auto"/>
            </w:tcBorders>
            <w:shd w:val="clear" w:color="auto" w:fill="auto"/>
            <w:hideMark/>
          </w:tcPr>
          <w:p w:rsidR="00491B28" w:rsidRPr="002275BA" w:rsidRDefault="002830FD" w:rsidP="002275BA">
            <w:pPr>
              <w:jc w:val="center"/>
              <w:rPr>
                <w:color w:val="000000"/>
                <w:sz w:val="22"/>
                <w:szCs w:val="22"/>
              </w:rPr>
            </w:pPr>
            <w:r>
              <w:rPr>
                <w:color w:val="000000"/>
                <w:sz w:val="22"/>
                <w:szCs w:val="22"/>
              </w:rPr>
              <w:t>Сумма остатков субсидии</w:t>
            </w:r>
            <w:r w:rsidR="00491B28" w:rsidRPr="002275BA">
              <w:rPr>
                <w:color w:val="000000"/>
                <w:sz w:val="22"/>
                <w:szCs w:val="22"/>
              </w:rPr>
              <w:t>, подлежащих возврату, при отсутствии в них потребности</w:t>
            </w:r>
          </w:p>
        </w:tc>
        <w:tc>
          <w:tcPr>
            <w:tcW w:w="1948" w:type="dxa"/>
            <w:gridSpan w:val="3"/>
            <w:tcBorders>
              <w:top w:val="single" w:sz="8" w:space="0" w:color="auto"/>
              <w:left w:val="single" w:sz="4" w:space="0" w:color="auto"/>
              <w:right w:val="single" w:sz="4" w:space="0" w:color="auto"/>
            </w:tcBorders>
            <w:shd w:val="clear" w:color="auto" w:fill="auto"/>
            <w:hideMark/>
          </w:tcPr>
          <w:p w:rsidR="00491B28" w:rsidRPr="002275BA" w:rsidRDefault="00491B28" w:rsidP="002275BA">
            <w:pPr>
              <w:jc w:val="center"/>
              <w:rPr>
                <w:color w:val="000000"/>
                <w:sz w:val="22"/>
                <w:szCs w:val="22"/>
              </w:rPr>
            </w:pPr>
            <w:r>
              <w:rPr>
                <w:color w:val="000000"/>
                <w:sz w:val="22"/>
                <w:szCs w:val="22"/>
              </w:rPr>
              <w:t>Сумма остатков субсидии</w:t>
            </w:r>
            <w:r w:rsidRPr="002275BA">
              <w:rPr>
                <w:color w:val="000000"/>
                <w:sz w:val="22"/>
                <w:szCs w:val="22"/>
              </w:rPr>
              <w:t xml:space="preserve">, потребность в которых подтверждена </w:t>
            </w:r>
          </w:p>
        </w:tc>
        <w:tc>
          <w:tcPr>
            <w:tcW w:w="3262" w:type="dxa"/>
            <w:gridSpan w:val="5"/>
            <w:tcBorders>
              <w:top w:val="single" w:sz="8" w:space="0" w:color="auto"/>
              <w:left w:val="single" w:sz="4" w:space="0" w:color="auto"/>
              <w:right w:val="single" w:sz="4" w:space="0" w:color="auto"/>
            </w:tcBorders>
          </w:tcPr>
          <w:p w:rsidR="00491B28" w:rsidRDefault="00491B28" w:rsidP="00ED346A">
            <w:pPr>
              <w:jc w:val="center"/>
              <w:rPr>
                <w:color w:val="000000"/>
                <w:sz w:val="22"/>
                <w:szCs w:val="22"/>
              </w:rPr>
            </w:pPr>
            <w:r w:rsidRPr="002275BA">
              <w:rPr>
                <w:color w:val="000000"/>
                <w:sz w:val="22"/>
                <w:szCs w:val="22"/>
              </w:rPr>
              <w:t xml:space="preserve">Обоснование необходимости направления </w:t>
            </w:r>
            <w:r w:rsidR="00ED346A">
              <w:rPr>
                <w:color w:val="000000"/>
                <w:sz w:val="22"/>
                <w:szCs w:val="22"/>
              </w:rPr>
              <w:t>субсидии</w:t>
            </w:r>
            <w:r w:rsidRPr="002275BA">
              <w:rPr>
                <w:color w:val="000000"/>
                <w:sz w:val="22"/>
                <w:szCs w:val="22"/>
              </w:rPr>
              <w:t xml:space="preserve"> в текущем году</w:t>
            </w:r>
          </w:p>
        </w:tc>
      </w:tr>
      <w:tr w:rsidR="00491B28" w:rsidRPr="002275BA" w:rsidTr="00491B28">
        <w:trPr>
          <w:gridAfter w:val="15"/>
          <w:wAfter w:w="5155" w:type="dxa"/>
          <w:trHeight w:val="1140"/>
        </w:trPr>
        <w:tc>
          <w:tcPr>
            <w:tcW w:w="845" w:type="dxa"/>
            <w:vMerge/>
            <w:tcBorders>
              <w:top w:val="single" w:sz="8" w:space="0" w:color="auto"/>
              <w:left w:val="single" w:sz="8" w:space="0" w:color="auto"/>
              <w:bottom w:val="single" w:sz="8" w:space="0" w:color="000000"/>
              <w:right w:val="single" w:sz="4" w:space="0" w:color="auto"/>
            </w:tcBorders>
            <w:vAlign w:val="center"/>
            <w:hideMark/>
          </w:tcPr>
          <w:p w:rsidR="00491B28" w:rsidRPr="002275BA" w:rsidRDefault="00491B28" w:rsidP="002275BA">
            <w:pPr>
              <w:rPr>
                <w:color w:val="000000"/>
                <w:sz w:val="22"/>
                <w:szCs w:val="22"/>
              </w:rPr>
            </w:pPr>
          </w:p>
        </w:tc>
        <w:tc>
          <w:tcPr>
            <w:tcW w:w="1707" w:type="dxa"/>
            <w:vMerge/>
            <w:tcBorders>
              <w:top w:val="single" w:sz="8" w:space="0" w:color="auto"/>
              <w:left w:val="single" w:sz="4" w:space="0" w:color="auto"/>
              <w:bottom w:val="single" w:sz="8" w:space="0" w:color="000000"/>
              <w:right w:val="single" w:sz="4" w:space="0" w:color="auto"/>
            </w:tcBorders>
            <w:vAlign w:val="center"/>
            <w:hideMark/>
          </w:tcPr>
          <w:p w:rsidR="00491B28" w:rsidRPr="002275BA" w:rsidRDefault="00491B28" w:rsidP="002275BA">
            <w:pPr>
              <w:rPr>
                <w:color w:val="000000"/>
                <w:sz w:val="22"/>
                <w:szCs w:val="22"/>
              </w:rPr>
            </w:pPr>
          </w:p>
        </w:tc>
        <w:tc>
          <w:tcPr>
            <w:tcW w:w="1559" w:type="dxa"/>
            <w:vMerge/>
            <w:tcBorders>
              <w:left w:val="single" w:sz="4" w:space="0" w:color="auto"/>
              <w:bottom w:val="single" w:sz="8" w:space="0" w:color="000000"/>
              <w:right w:val="single" w:sz="4" w:space="0" w:color="auto"/>
            </w:tcBorders>
            <w:shd w:val="clear" w:color="auto" w:fill="auto"/>
            <w:hideMark/>
          </w:tcPr>
          <w:p w:rsidR="00491B28" w:rsidRPr="002275BA" w:rsidRDefault="00491B28" w:rsidP="002275BA">
            <w:pPr>
              <w:jc w:val="center"/>
              <w:rPr>
                <w:color w:val="000000"/>
                <w:sz w:val="22"/>
                <w:szCs w:val="22"/>
              </w:rPr>
            </w:pPr>
          </w:p>
        </w:tc>
        <w:tc>
          <w:tcPr>
            <w:tcW w:w="2126" w:type="dxa"/>
            <w:gridSpan w:val="2"/>
            <w:tcBorders>
              <w:top w:val="single" w:sz="4" w:space="0" w:color="auto"/>
              <w:left w:val="nil"/>
              <w:bottom w:val="single" w:sz="4" w:space="0" w:color="auto"/>
              <w:right w:val="single" w:sz="4" w:space="0" w:color="000000"/>
            </w:tcBorders>
            <w:shd w:val="clear" w:color="auto" w:fill="auto"/>
            <w:hideMark/>
          </w:tcPr>
          <w:p w:rsidR="00491B28" w:rsidRPr="002275BA" w:rsidRDefault="002830FD" w:rsidP="002275BA">
            <w:pPr>
              <w:jc w:val="center"/>
              <w:rPr>
                <w:color w:val="000000"/>
                <w:sz w:val="22"/>
                <w:szCs w:val="22"/>
              </w:rPr>
            </w:pPr>
            <w:r>
              <w:rPr>
                <w:color w:val="000000"/>
                <w:sz w:val="22"/>
                <w:szCs w:val="22"/>
              </w:rPr>
              <w:t xml:space="preserve">Наименование и </w:t>
            </w:r>
            <w:r w:rsidR="00491B28" w:rsidRPr="002275BA">
              <w:rPr>
                <w:color w:val="000000"/>
                <w:sz w:val="22"/>
                <w:szCs w:val="22"/>
              </w:rPr>
              <w:t>реквизиты документа, на основании которого принято обязательство</w:t>
            </w:r>
          </w:p>
        </w:tc>
        <w:tc>
          <w:tcPr>
            <w:tcW w:w="1414" w:type="dxa"/>
            <w:tcBorders>
              <w:top w:val="single" w:sz="4" w:space="0" w:color="auto"/>
              <w:left w:val="single" w:sz="4" w:space="0" w:color="auto"/>
              <w:bottom w:val="single" w:sz="8" w:space="0" w:color="000000"/>
              <w:right w:val="single" w:sz="4" w:space="0" w:color="auto"/>
            </w:tcBorders>
            <w:shd w:val="clear" w:color="auto" w:fill="auto"/>
            <w:hideMark/>
          </w:tcPr>
          <w:p w:rsidR="00491B28" w:rsidRPr="002275BA" w:rsidRDefault="00491B28" w:rsidP="002275BA">
            <w:pPr>
              <w:jc w:val="center"/>
              <w:rPr>
                <w:color w:val="000000"/>
                <w:sz w:val="22"/>
                <w:szCs w:val="22"/>
              </w:rPr>
            </w:pPr>
            <w:r>
              <w:rPr>
                <w:color w:val="000000"/>
                <w:sz w:val="22"/>
                <w:szCs w:val="22"/>
              </w:rPr>
              <w:t>объем обязательств</w:t>
            </w:r>
            <w:r w:rsidRPr="002275BA">
              <w:rPr>
                <w:color w:val="000000"/>
                <w:sz w:val="22"/>
                <w:szCs w:val="22"/>
              </w:rPr>
              <w:t xml:space="preserve">, </w:t>
            </w:r>
            <w:r>
              <w:rPr>
                <w:color w:val="000000"/>
                <w:sz w:val="22"/>
                <w:szCs w:val="22"/>
              </w:rPr>
              <w:t>руб.</w:t>
            </w:r>
          </w:p>
        </w:tc>
        <w:tc>
          <w:tcPr>
            <w:tcW w:w="2130" w:type="dxa"/>
            <w:gridSpan w:val="3"/>
            <w:tcBorders>
              <w:left w:val="single" w:sz="4" w:space="0" w:color="auto"/>
              <w:bottom w:val="single" w:sz="8" w:space="0" w:color="000000"/>
              <w:right w:val="single" w:sz="4" w:space="0" w:color="auto"/>
            </w:tcBorders>
            <w:vAlign w:val="center"/>
            <w:hideMark/>
          </w:tcPr>
          <w:p w:rsidR="00491B28" w:rsidRPr="002275BA" w:rsidRDefault="00491B28" w:rsidP="002275BA">
            <w:pPr>
              <w:rPr>
                <w:color w:val="000000"/>
                <w:sz w:val="22"/>
                <w:szCs w:val="22"/>
              </w:rPr>
            </w:pPr>
          </w:p>
        </w:tc>
        <w:tc>
          <w:tcPr>
            <w:tcW w:w="1948" w:type="dxa"/>
            <w:gridSpan w:val="3"/>
            <w:tcBorders>
              <w:left w:val="single" w:sz="4" w:space="0" w:color="auto"/>
              <w:bottom w:val="single" w:sz="8" w:space="0" w:color="000000"/>
              <w:right w:val="single" w:sz="4" w:space="0" w:color="auto"/>
            </w:tcBorders>
            <w:vAlign w:val="center"/>
            <w:hideMark/>
          </w:tcPr>
          <w:p w:rsidR="00491B28" w:rsidRPr="002275BA" w:rsidRDefault="00491B28" w:rsidP="002275BA">
            <w:pPr>
              <w:rPr>
                <w:color w:val="000000"/>
                <w:sz w:val="22"/>
                <w:szCs w:val="22"/>
              </w:rPr>
            </w:pPr>
          </w:p>
        </w:tc>
        <w:tc>
          <w:tcPr>
            <w:tcW w:w="3262" w:type="dxa"/>
            <w:gridSpan w:val="5"/>
            <w:tcBorders>
              <w:left w:val="single" w:sz="4" w:space="0" w:color="auto"/>
              <w:bottom w:val="single" w:sz="8" w:space="0" w:color="000000"/>
              <w:right w:val="single" w:sz="4" w:space="0" w:color="auto"/>
            </w:tcBorders>
          </w:tcPr>
          <w:p w:rsidR="00491B28" w:rsidRPr="002275BA" w:rsidRDefault="00491B28" w:rsidP="002275BA">
            <w:pPr>
              <w:rPr>
                <w:color w:val="000000"/>
                <w:sz w:val="22"/>
                <w:szCs w:val="22"/>
              </w:rPr>
            </w:pPr>
          </w:p>
        </w:tc>
      </w:tr>
      <w:tr w:rsidR="00491B28" w:rsidRPr="002275BA" w:rsidTr="00491B28">
        <w:trPr>
          <w:gridAfter w:val="15"/>
          <w:wAfter w:w="5155" w:type="dxa"/>
          <w:trHeight w:val="2640"/>
        </w:trPr>
        <w:tc>
          <w:tcPr>
            <w:tcW w:w="845" w:type="dxa"/>
            <w:tcBorders>
              <w:top w:val="nil"/>
              <w:left w:val="single" w:sz="8" w:space="0" w:color="auto"/>
              <w:bottom w:val="single" w:sz="4" w:space="0" w:color="auto"/>
              <w:right w:val="single" w:sz="4" w:space="0" w:color="auto"/>
            </w:tcBorders>
            <w:shd w:val="clear" w:color="auto" w:fill="auto"/>
            <w:noWrap/>
            <w:vAlign w:val="center"/>
          </w:tcPr>
          <w:p w:rsidR="00491B28" w:rsidRPr="002275BA" w:rsidRDefault="00491B28" w:rsidP="002275BA">
            <w:pPr>
              <w:jc w:val="center"/>
              <w:rPr>
                <w:color w:val="000000"/>
                <w:sz w:val="22"/>
                <w:szCs w:val="22"/>
              </w:rPr>
            </w:pPr>
            <w:r>
              <w:rPr>
                <w:color w:val="000000"/>
                <w:sz w:val="22"/>
                <w:szCs w:val="22"/>
              </w:rPr>
              <w:t>1</w:t>
            </w:r>
          </w:p>
        </w:tc>
        <w:tc>
          <w:tcPr>
            <w:tcW w:w="1707" w:type="dxa"/>
            <w:tcBorders>
              <w:top w:val="nil"/>
              <w:left w:val="nil"/>
              <w:bottom w:val="single" w:sz="4" w:space="0" w:color="auto"/>
              <w:right w:val="single" w:sz="4" w:space="0" w:color="auto"/>
            </w:tcBorders>
            <w:shd w:val="clear" w:color="auto" w:fill="auto"/>
            <w:vAlign w:val="center"/>
          </w:tcPr>
          <w:p w:rsidR="00491B28" w:rsidRPr="002275BA" w:rsidRDefault="00491B28" w:rsidP="002275BA">
            <w:pPr>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491B28" w:rsidRPr="002275BA" w:rsidRDefault="00491B28" w:rsidP="002275BA">
            <w:pPr>
              <w:jc w:val="center"/>
              <w:rPr>
                <w:color w:val="000000"/>
                <w:sz w:val="22"/>
                <w:szCs w:val="22"/>
              </w:rPr>
            </w:pPr>
          </w:p>
        </w:tc>
        <w:tc>
          <w:tcPr>
            <w:tcW w:w="2126" w:type="dxa"/>
            <w:gridSpan w:val="2"/>
            <w:tcBorders>
              <w:top w:val="nil"/>
              <w:left w:val="nil"/>
              <w:bottom w:val="single" w:sz="4" w:space="0" w:color="auto"/>
              <w:right w:val="single" w:sz="4" w:space="0" w:color="auto"/>
            </w:tcBorders>
            <w:shd w:val="clear" w:color="auto" w:fill="auto"/>
            <w:vAlign w:val="center"/>
          </w:tcPr>
          <w:p w:rsidR="00491B28" w:rsidRPr="002275BA" w:rsidRDefault="00491B28" w:rsidP="002275BA">
            <w:pPr>
              <w:jc w:val="center"/>
              <w:rPr>
                <w:color w:val="00000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491B28" w:rsidRPr="002275BA" w:rsidRDefault="00491B28" w:rsidP="002275BA">
            <w:pPr>
              <w:jc w:val="center"/>
              <w:rPr>
                <w:color w:val="000000"/>
                <w:sz w:val="22"/>
                <w:szCs w:val="22"/>
              </w:rPr>
            </w:pPr>
          </w:p>
        </w:tc>
        <w:tc>
          <w:tcPr>
            <w:tcW w:w="2130" w:type="dxa"/>
            <w:gridSpan w:val="3"/>
            <w:tcBorders>
              <w:top w:val="nil"/>
              <w:left w:val="nil"/>
              <w:bottom w:val="single" w:sz="4" w:space="0" w:color="auto"/>
              <w:right w:val="single" w:sz="4" w:space="0" w:color="auto"/>
            </w:tcBorders>
            <w:shd w:val="clear" w:color="auto" w:fill="auto"/>
            <w:vAlign w:val="center"/>
          </w:tcPr>
          <w:p w:rsidR="00491B28" w:rsidRPr="002275BA" w:rsidRDefault="00491B28" w:rsidP="002275BA">
            <w:pPr>
              <w:jc w:val="center"/>
              <w:rPr>
                <w:color w:val="000000"/>
                <w:sz w:val="22"/>
                <w:szCs w:val="22"/>
              </w:rPr>
            </w:pPr>
          </w:p>
        </w:tc>
        <w:tc>
          <w:tcPr>
            <w:tcW w:w="1948" w:type="dxa"/>
            <w:gridSpan w:val="3"/>
            <w:tcBorders>
              <w:top w:val="nil"/>
              <w:left w:val="nil"/>
              <w:bottom w:val="single" w:sz="4" w:space="0" w:color="auto"/>
              <w:right w:val="single" w:sz="4" w:space="0" w:color="auto"/>
            </w:tcBorders>
            <w:shd w:val="clear" w:color="auto" w:fill="auto"/>
            <w:vAlign w:val="center"/>
          </w:tcPr>
          <w:p w:rsidR="00491B28" w:rsidRPr="002275BA" w:rsidRDefault="00491B28" w:rsidP="002275BA">
            <w:pPr>
              <w:jc w:val="center"/>
              <w:rPr>
                <w:color w:val="000000"/>
                <w:sz w:val="22"/>
                <w:szCs w:val="22"/>
              </w:rPr>
            </w:pPr>
          </w:p>
        </w:tc>
        <w:tc>
          <w:tcPr>
            <w:tcW w:w="3262" w:type="dxa"/>
            <w:gridSpan w:val="5"/>
            <w:tcBorders>
              <w:top w:val="nil"/>
              <w:left w:val="nil"/>
              <w:bottom w:val="single" w:sz="4" w:space="0" w:color="auto"/>
              <w:right w:val="single" w:sz="4" w:space="0" w:color="auto"/>
            </w:tcBorders>
          </w:tcPr>
          <w:p w:rsidR="00491B28" w:rsidRPr="002275BA" w:rsidRDefault="00491B28" w:rsidP="002275BA">
            <w:pPr>
              <w:jc w:val="center"/>
              <w:rPr>
                <w:color w:val="000000"/>
                <w:sz w:val="22"/>
                <w:szCs w:val="22"/>
              </w:rPr>
            </w:pPr>
          </w:p>
        </w:tc>
      </w:tr>
      <w:tr w:rsidR="00491B28" w:rsidRPr="002275BA" w:rsidTr="00491B28">
        <w:trPr>
          <w:gridAfter w:val="15"/>
          <w:wAfter w:w="5155" w:type="dxa"/>
          <w:trHeight w:val="525"/>
        </w:trPr>
        <w:tc>
          <w:tcPr>
            <w:tcW w:w="845" w:type="dxa"/>
            <w:tcBorders>
              <w:top w:val="single" w:sz="4" w:space="0" w:color="auto"/>
              <w:left w:val="single" w:sz="8" w:space="0" w:color="auto"/>
              <w:bottom w:val="single" w:sz="8" w:space="0" w:color="auto"/>
              <w:right w:val="single" w:sz="4" w:space="0" w:color="auto"/>
            </w:tcBorders>
            <w:shd w:val="clear" w:color="auto" w:fill="auto"/>
            <w:noWrap/>
            <w:hideMark/>
          </w:tcPr>
          <w:p w:rsidR="00491B28" w:rsidRPr="002275BA" w:rsidRDefault="00491B28" w:rsidP="00891CF2">
            <w:pPr>
              <w:rPr>
                <w:b/>
                <w:bCs/>
                <w:color w:val="000000"/>
                <w:sz w:val="22"/>
                <w:szCs w:val="22"/>
              </w:rPr>
            </w:pPr>
            <w:r w:rsidRPr="002275BA">
              <w:rPr>
                <w:b/>
                <w:bCs/>
                <w:color w:val="000000"/>
                <w:sz w:val="22"/>
                <w:szCs w:val="22"/>
              </w:rPr>
              <w:t>Итого</w:t>
            </w:r>
          </w:p>
        </w:tc>
        <w:tc>
          <w:tcPr>
            <w:tcW w:w="1707" w:type="dxa"/>
            <w:tcBorders>
              <w:top w:val="nil"/>
              <w:left w:val="nil"/>
              <w:bottom w:val="single" w:sz="8" w:space="0" w:color="auto"/>
              <w:right w:val="single" w:sz="4" w:space="0" w:color="auto"/>
            </w:tcBorders>
            <w:shd w:val="clear" w:color="auto" w:fill="auto"/>
            <w:noWrap/>
            <w:hideMark/>
          </w:tcPr>
          <w:p w:rsidR="00491B28" w:rsidRPr="002275BA" w:rsidRDefault="00491B28" w:rsidP="002275BA">
            <w:pPr>
              <w:jc w:val="center"/>
              <w:rPr>
                <w:b/>
                <w:bCs/>
                <w:color w:val="000000"/>
                <w:sz w:val="22"/>
                <w:szCs w:val="22"/>
              </w:rPr>
            </w:pPr>
            <w:r w:rsidRPr="002275BA">
              <w:rPr>
                <w:b/>
                <w:bCs/>
                <w:color w:val="000000"/>
                <w:sz w:val="22"/>
                <w:szCs w:val="22"/>
              </w:rPr>
              <w:t> </w:t>
            </w:r>
          </w:p>
        </w:tc>
        <w:tc>
          <w:tcPr>
            <w:tcW w:w="1559" w:type="dxa"/>
            <w:tcBorders>
              <w:top w:val="nil"/>
              <w:left w:val="nil"/>
              <w:bottom w:val="single" w:sz="8" w:space="0" w:color="auto"/>
              <w:right w:val="single" w:sz="4" w:space="0" w:color="auto"/>
            </w:tcBorders>
            <w:shd w:val="clear" w:color="auto" w:fill="auto"/>
            <w:noWrap/>
            <w:hideMark/>
          </w:tcPr>
          <w:p w:rsidR="00491B28" w:rsidRPr="002275BA" w:rsidRDefault="00491B28" w:rsidP="002275BA">
            <w:pPr>
              <w:jc w:val="center"/>
              <w:rPr>
                <w:b/>
                <w:bCs/>
                <w:color w:val="000000"/>
                <w:sz w:val="22"/>
                <w:szCs w:val="22"/>
              </w:rPr>
            </w:pPr>
          </w:p>
        </w:tc>
        <w:tc>
          <w:tcPr>
            <w:tcW w:w="2126" w:type="dxa"/>
            <w:gridSpan w:val="2"/>
            <w:tcBorders>
              <w:top w:val="single" w:sz="4" w:space="0" w:color="auto"/>
              <w:left w:val="nil"/>
              <w:bottom w:val="single" w:sz="8" w:space="0" w:color="auto"/>
              <w:right w:val="single" w:sz="4" w:space="0" w:color="auto"/>
            </w:tcBorders>
            <w:shd w:val="clear" w:color="auto" w:fill="auto"/>
            <w:noWrap/>
            <w:hideMark/>
          </w:tcPr>
          <w:p w:rsidR="00491B28" w:rsidRPr="002275BA" w:rsidRDefault="00491B28" w:rsidP="002275BA">
            <w:pPr>
              <w:jc w:val="center"/>
              <w:rPr>
                <w:b/>
                <w:bCs/>
                <w:color w:val="000000"/>
                <w:sz w:val="22"/>
                <w:szCs w:val="22"/>
              </w:rPr>
            </w:pPr>
            <w:r w:rsidRPr="002275BA">
              <w:rPr>
                <w:b/>
                <w:bCs/>
                <w:color w:val="000000"/>
                <w:sz w:val="22"/>
                <w:szCs w:val="22"/>
              </w:rPr>
              <w:t>Х</w:t>
            </w:r>
          </w:p>
        </w:tc>
        <w:tc>
          <w:tcPr>
            <w:tcW w:w="1414" w:type="dxa"/>
            <w:tcBorders>
              <w:top w:val="single" w:sz="4" w:space="0" w:color="auto"/>
              <w:left w:val="nil"/>
              <w:bottom w:val="single" w:sz="8" w:space="0" w:color="auto"/>
              <w:right w:val="single" w:sz="4" w:space="0" w:color="auto"/>
            </w:tcBorders>
            <w:shd w:val="clear" w:color="auto" w:fill="auto"/>
            <w:noWrap/>
            <w:hideMark/>
          </w:tcPr>
          <w:p w:rsidR="00491B28" w:rsidRPr="002275BA" w:rsidRDefault="00491B28" w:rsidP="002275BA">
            <w:pPr>
              <w:jc w:val="center"/>
              <w:rPr>
                <w:b/>
                <w:bCs/>
                <w:color w:val="000000"/>
                <w:sz w:val="22"/>
                <w:szCs w:val="22"/>
              </w:rPr>
            </w:pPr>
          </w:p>
        </w:tc>
        <w:tc>
          <w:tcPr>
            <w:tcW w:w="2130" w:type="dxa"/>
            <w:gridSpan w:val="3"/>
            <w:tcBorders>
              <w:top w:val="single" w:sz="4" w:space="0" w:color="auto"/>
              <w:left w:val="nil"/>
              <w:bottom w:val="single" w:sz="8" w:space="0" w:color="auto"/>
              <w:right w:val="single" w:sz="4" w:space="0" w:color="auto"/>
            </w:tcBorders>
            <w:shd w:val="clear" w:color="auto" w:fill="auto"/>
            <w:noWrap/>
            <w:hideMark/>
          </w:tcPr>
          <w:p w:rsidR="00491B28" w:rsidRPr="002275BA" w:rsidRDefault="00491B28" w:rsidP="002275BA">
            <w:pPr>
              <w:jc w:val="center"/>
              <w:rPr>
                <w:b/>
                <w:bCs/>
                <w:color w:val="000000"/>
                <w:sz w:val="22"/>
                <w:szCs w:val="22"/>
              </w:rPr>
            </w:pPr>
            <w:r w:rsidRPr="002275BA">
              <w:rPr>
                <w:b/>
                <w:bCs/>
                <w:color w:val="000000"/>
                <w:sz w:val="22"/>
                <w:szCs w:val="22"/>
              </w:rPr>
              <w:t> </w:t>
            </w:r>
          </w:p>
        </w:tc>
        <w:tc>
          <w:tcPr>
            <w:tcW w:w="1948" w:type="dxa"/>
            <w:gridSpan w:val="3"/>
            <w:tcBorders>
              <w:top w:val="single" w:sz="4" w:space="0" w:color="auto"/>
              <w:left w:val="nil"/>
              <w:bottom w:val="single" w:sz="8" w:space="0" w:color="auto"/>
              <w:right w:val="single" w:sz="4" w:space="0" w:color="auto"/>
            </w:tcBorders>
            <w:shd w:val="clear" w:color="auto" w:fill="auto"/>
          </w:tcPr>
          <w:p w:rsidR="00491B28" w:rsidRPr="002275BA" w:rsidRDefault="00491B28" w:rsidP="002275BA">
            <w:pPr>
              <w:jc w:val="center"/>
              <w:rPr>
                <w:b/>
                <w:bCs/>
                <w:color w:val="000000"/>
                <w:sz w:val="22"/>
                <w:szCs w:val="22"/>
              </w:rPr>
            </w:pPr>
          </w:p>
        </w:tc>
        <w:tc>
          <w:tcPr>
            <w:tcW w:w="3262" w:type="dxa"/>
            <w:gridSpan w:val="5"/>
            <w:tcBorders>
              <w:top w:val="single" w:sz="4" w:space="0" w:color="auto"/>
              <w:left w:val="nil"/>
              <w:bottom w:val="single" w:sz="8" w:space="0" w:color="auto"/>
              <w:right w:val="single" w:sz="4" w:space="0" w:color="auto"/>
            </w:tcBorders>
          </w:tcPr>
          <w:p w:rsidR="00491B28" w:rsidRPr="002275BA" w:rsidRDefault="00491B28" w:rsidP="002275BA">
            <w:pPr>
              <w:jc w:val="center"/>
              <w:rPr>
                <w:b/>
                <w:bCs/>
                <w:color w:val="000000"/>
                <w:sz w:val="22"/>
                <w:szCs w:val="22"/>
              </w:rPr>
            </w:pPr>
            <w:r w:rsidRPr="002275BA">
              <w:rPr>
                <w:b/>
                <w:bCs/>
                <w:color w:val="000000"/>
                <w:sz w:val="22"/>
                <w:szCs w:val="22"/>
              </w:rPr>
              <w:t>Х</w:t>
            </w:r>
          </w:p>
        </w:tc>
      </w:tr>
      <w:tr w:rsidR="00891CF2" w:rsidRPr="002275BA" w:rsidTr="00491B28">
        <w:trPr>
          <w:gridAfter w:val="4"/>
          <w:wAfter w:w="1781" w:type="dxa"/>
          <w:trHeight w:val="300"/>
        </w:trPr>
        <w:tc>
          <w:tcPr>
            <w:tcW w:w="845" w:type="dxa"/>
            <w:tcBorders>
              <w:top w:val="nil"/>
              <w:left w:val="nil"/>
              <w:bottom w:val="nil"/>
              <w:right w:val="nil"/>
            </w:tcBorders>
            <w:shd w:val="clear" w:color="auto" w:fill="auto"/>
            <w:noWrap/>
            <w:vAlign w:val="bottom"/>
            <w:hideMark/>
          </w:tcPr>
          <w:p w:rsidR="00891CF2" w:rsidRPr="002275BA" w:rsidRDefault="00891CF2" w:rsidP="002275BA">
            <w:pPr>
              <w:jc w:val="center"/>
              <w:rPr>
                <w:b/>
                <w:bCs/>
                <w:color w:val="000000"/>
                <w:sz w:val="22"/>
                <w:szCs w:val="22"/>
              </w:rPr>
            </w:pPr>
          </w:p>
        </w:tc>
        <w:tc>
          <w:tcPr>
            <w:tcW w:w="1707" w:type="dxa"/>
            <w:tcBorders>
              <w:top w:val="nil"/>
              <w:left w:val="nil"/>
              <w:bottom w:val="nil"/>
              <w:right w:val="nil"/>
            </w:tcBorders>
            <w:shd w:val="clear" w:color="auto" w:fill="auto"/>
            <w:noWrap/>
            <w:vAlign w:val="bottom"/>
            <w:hideMark/>
          </w:tcPr>
          <w:p w:rsidR="00891CF2" w:rsidRPr="002275BA" w:rsidRDefault="00891CF2" w:rsidP="002275BA"/>
        </w:tc>
        <w:tc>
          <w:tcPr>
            <w:tcW w:w="1559" w:type="dxa"/>
            <w:tcBorders>
              <w:top w:val="nil"/>
              <w:left w:val="nil"/>
              <w:bottom w:val="nil"/>
              <w:right w:val="nil"/>
            </w:tcBorders>
            <w:shd w:val="clear" w:color="auto" w:fill="auto"/>
            <w:noWrap/>
            <w:vAlign w:val="bottom"/>
            <w:hideMark/>
          </w:tcPr>
          <w:p w:rsidR="00891CF2" w:rsidRPr="002275BA" w:rsidRDefault="00891CF2" w:rsidP="002275BA"/>
        </w:tc>
        <w:tc>
          <w:tcPr>
            <w:tcW w:w="236" w:type="dxa"/>
            <w:tcBorders>
              <w:top w:val="nil"/>
              <w:left w:val="nil"/>
              <w:bottom w:val="nil"/>
              <w:right w:val="nil"/>
            </w:tcBorders>
            <w:shd w:val="clear" w:color="auto" w:fill="auto"/>
            <w:noWrap/>
            <w:vAlign w:val="bottom"/>
            <w:hideMark/>
          </w:tcPr>
          <w:p w:rsidR="00891CF2" w:rsidRPr="002275BA" w:rsidRDefault="00891CF2" w:rsidP="002275BA"/>
        </w:tc>
        <w:tc>
          <w:tcPr>
            <w:tcW w:w="3914" w:type="dxa"/>
            <w:gridSpan w:val="4"/>
            <w:tcBorders>
              <w:top w:val="nil"/>
              <w:left w:val="nil"/>
              <w:bottom w:val="nil"/>
              <w:right w:val="nil"/>
            </w:tcBorders>
            <w:shd w:val="clear" w:color="auto" w:fill="auto"/>
            <w:noWrap/>
            <w:vAlign w:val="bottom"/>
            <w:hideMark/>
          </w:tcPr>
          <w:p w:rsidR="00891CF2" w:rsidRPr="002275BA" w:rsidRDefault="00891CF2" w:rsidP="002275BA"/>
        </w:tc>
        <w:tc>
          <w:tcPr>
            <w:tcW w:w="3367" w:type="dxa"/>
            <w:gridSpan w:val="3"/>
            <w:tcBorders>
              <w:top w:val="nil"/>
              <w:left w:val="nil"/>
              <w:bottom w:val="nil"/>
              <w:right w:val="nil"/>
            </w:tcBorders>
            <w:shd w:val="clear" w:color="auto" w:fill="auto"/>
            <w:noWrap/>
            <w:hideMark/>
          </w:tcPr>
          <w:p w:rsidR="00891CF2" w:rsidRPr="002275BA" w:rsidRDefault="00891CF2" w:rsidP="002275BA"/>
        </w:tc>
        <w:tc>
          <w:tcPr>
            <w:tcW w:w="1316" w:type="dxa"/>
            <w:gridSpan w:val="4"/>
            <w:tcBorders>
              <w:top w:val="nil"/>
              <w:left w:val="nil"/>
              <w:bottom w:val="nil"/>
              <w:right w:val="nil"/>
            </w:tcBorders>
            <w:shd w:val="clear" w:color="auto" w:fill="auto"/>
            <w:noWrap/>
            <w:hideMark/>
          </w:tcPr>
          <w:p w:rsidR="00891CF2" w:rsidRPr="002275BA" w:rsidRDefault="00891CF2" w:rsidP="002275BA">
            <w:pPr>
              <w:jc w:val="center"/>
            </w:pPr>
          </w:p>
        </w:tc>
        <w:tc>
          <w:tcPr>
            <w:tcW w:w="1200" w:type="dxa"/>
            <w:tcBorders>
              <w:top w:val="nil"/>
              <w:left w:val="nil"/>
              <w:bottom w:val="nil"/>
              <w:right w:val="nil"/>
            </w:tcBorders>
            <w:shd w:val="clear" w:color="auto" w:fill="auto"/>
            <w:noWrap/>
            <w:vAlign w:val="bottom"/>
            <w:hideMark/>
          </w:tcPr>
          <w:p w:rsidR="00891CF2" w:rsidRPr="002275BA" w:rsidRDefault="00891CF2" w:rsidP="002275BA">
            <w:pPr>
              <w:jc w:val="center"/>
            </w:pPr>
          </w:p>
        </w:tc>
        <w:tc>
          <w:tcPr>
            <w:tcW w:w="1367" w:type="dxa"/>
            <w:gridSpan w:val="4"/>
            <w:tcBorders>
              <w:top w:val="nil"/>
              <w:left w:val="nil"/>
              <w:bottom w:val="nil"/>
              <w:right w:val="nil"/>
            </w:tcBorders>
          </w:tcPr>
          <w:p w:rsidR="00891CF2" w:rsidRPr="002275BA" w:rsidRDefault="00891CF2" w:rsidP="002275BA"/>
        </w:tc>
        <w:tc>
          <w:tcPr>
            <w:tcW w:w="1701" w:type="dxa"/>
            <w:gridSpan w:val="2"/>
            <w:tcBorders>
              <w:top w:val="nil"/>
              <w:left w:val="nil"/>
              <w:bottom w:val="nil"/>
              <w:right w:val="nil"/>
            </w:tcBorders>
            <w:shd w:val="clear" w:color="auto" w:fill="auto"/>
            <w:noWrap/>
            <w:vAlign w:val="bottom"/>
            <w:hideMark/>
          </w:tcPr>
          <w:p w:rsidR="00891CF2" w:rsidRPr="002275BA" w:rsidRDefault="00891CF2" w:rsidP="002275BA"/>
        </w:tc>
        <w:tc>
          <w:tcPr>
            <w:tcW w:w="477" w:type="dxa"/>
            <w:gridSpan w:val="3"/>
            <w:tcBorders>
              <w:top w:val="nil"/>
              <w:left w:val="nil"/>
              <w:bottom w:val="nil"/>
              <w:right w:val="nil"/>
            </w:tcBorders>
            <w:shd w:val="clear" w:color="auto" w:fill="auto"/>
            <w:noWrap/>
            <w:vAlign w:val="bottom"/>
            <w:hideMark/>
          </w:tcPr>
          <w:p w:rsidR="00891CF2" w:rsidRPr="002275BA" w:rsidRDefault="00891CF2" w:rsidP="002275BA"/>
        </w:tc>
        <w:tc>
          <w:tcPr>
            <w:tcW w:w="676" w:type="dxa"/>
            <w:gridSpan w:val="3"/>
            <w:tcBorders>
              <w:top w:val="nil"/>
              <w:left w:val="nil"/>
              <w:bottom w:val="nil"/>
              <w:right w:val="nil"/>
            </w:tcBorders>
            <w:shd w:val="clear" w:color="auto" w:fill="auto"/>
            <w:noWrap/>
            <w:vAlign w:val="bottom"/>
            <w:hideMark/>
          </w:tcPr>
          <w:p w:rsidR="00891CF2" w:rsidRPr="002275BA" w:rsidRDefault="00891CF2" w:rsidP="002275BA"/>
        </w:tc>
      </w:tr>
      <w:tr w:rsidR="00891CF2" w:rsidRPr="002275BA" w:rsidTr="00491B28">
        <w:trPr>
          <w:gridAfter w:val="4"/>
          <w:wAfter w:w="1781" w:type="dxa"/>
          <w:trHeight w:val="300"/>
        </w:trPr>
        <w:tc>
          <w:tcPr>
            <w:tcW w:w="845" w:type="dxa"/>
            <w:tcBorders>
              <w:top w:val="nil"/>
              <w:left w:val="nil"/>
              <w:bottom w:val="nil"/>
              <w:right w:val="nil"/>
            </w:tcBorders>
            <w:shd w:val="clear" w:color="auto" w:fill="auto"/>
            <w:noWrap/>
            <w:vAlign w:val="bottom"/>
            <w:hideMark/>
          </w:tcPr>
          <w:p w:rsidR="00891CF2" w:rsidRPr="002275BA" w:rsidRDefault="00891CF2" w:rsidP="002275BA"/>
        </w:tc>
        <w:tc>
          <w:tcPr>
            <w:tcW w:w="1707" w:type="dxa"/>
            <w:tcBorders>
              <w:top w:val="nil"/>
              <w:left w:val="nil"/>
              <w:bottom w:val="nil"/>
              <w:right w:val="nil"/>
            </w:tcBorders>
            <w:shd w:val="clear" w:color="auto" w:fill="auto"/>
            <w:noWrap/>
            <w:vAlign w:val="bottom"/>
            <w:hideMark/>
          </w:tcPr>
          <w:p w:rsidR="00891CF2" w:rsidRPr="002275BA" w:rsidRDefault="00891CF2" w:rsidP="002275BA"/>
        </w:tc>
        <w:tc>
          <w:tcPr>
            <w:tcW w:w="1559" w:type="dxa"/>
            <w:tcBorders>
              <w:top w:val="nil"/>
              <w:left w:val="nil"/>
              <w:bottom w:val="nil"/>
              <w:right w:val="nil"/>
            </w:tcBorders>
            <w:shd w:val="clear" w:color="auto" w:fill="auto"/>
            <w:noWrap/>
            <w:vAlign w:val="bottom"/>
            <w:hideMark/>
          </w:tcPr>
          <w:p w:rsidR="00891CF2" w:rsidRPr="002275BA" w:rsidRDefault="00891CF2" w:rsidP="002275BA"/>
        </w:tc>
        <w:tc>
          <w:tcPr>
            <w:tcW w:w="236" w:type="dxa"/>
            <w:tcBorders>
              <w:top w:val="nil"/>
              <w:left w:val="nil"/>
              <w:bottom w:val="nil"/>
              <w:right w:val="nil"/>
            </w:tcBorders>
            <w:shd w:val="clear" w:color="auto" w:fill="auto"/>
            <w:noWrap/>
            <w:vAlign w:val="bottom"/>
            <w:hideMark/>
          </w:tcPr>
          <w:p w:rsidR="00891CF2" w:rsidRPr="002275BA" w:rsidRDefault="00891CF2" w:rsidP="002275BA"/>
        </w:tc>
        <w:tc>
          <w:tcPr>
            <w:tcW w:w="3914" w:type="dxa"/>
            <w:gridSpan w:val="4"/>
            <w:tcBorders>
              <w:top w:val="nil"/>
              <w:left w:val="nil"/>
              <w:bottom w:val="nil"/>
              <w:right w:val="nil"/>
            </w:tcBorders>
            <w:shd w:val="clear" w:color="auto" w:fill="auto"/>
            <w:noWrap/>
            <w:vAlign w:val="bottom"/>
            <w:hideMark/>
          </w:tcPr>
          <w:p w:rsidR="00891CF2" w:rsidRPr="002275BA" w:rsidRDefault="00891CF2" w:rsidP="002275BA"/>
        </w:tc>
        <w:tc>
          <w:tcPr>
            <w:tcW w:w="3367" w:type="dxa"/>
            <w:gridSpan w:val="3"/>
            <w:tcBorders>
              <w:top w:val="nil"/>
              <w:left w:val="nil"/>
              <w:bottom w:val="nil"/>
              <w:right w:val="nil"/>
            </w:tcBorders>
            <w:shd w:val="clear" w:color="auto" w:fill="auto"/>
            <w:noWrap/>
            <w:vAlign w:val="bottom"/>
            <w:hideMark/>
          </w:tcPr>
          <w:p w:rsidR="00891CF2" w:rsidRPr="002275BA" w:rsidRDefault="00891CF2" w:rsidP="002275BA"/>
        </w:tc>
        <w:tc>
          <w:tcPr>
            <w:tcW w:w="1316" w:type="dxa"/>
            <w:gridSpan w:val="4"/>
            <w:tcBorders>
              <w:top w:val="nil"/>
              <w:left w:val="nil"/>
              <w:bottom w:val="nil"/>
              <w:right w:val="nil"/>
            </w:tcBorders>
            <w:shd w:val="clear" w:color="auto" w:fill="auto"/>
            <w:noWrap/>
            <w:vAlign w:val="bottom"/>
            <w:hideMark/>
          </w:tcPr>
          <w:p w:rsidR="00891CF2" w:rsidRPr="002275BA" w:rsidRDefault="00891CF2" w:rsidP="002275BA"/>
        </w:tc>
        <w:tc>
          <w:tcPr>
            <w:tcW w:w="1200" w:type="dxa"/>
            <w:tcBorders>
              <w:top w:val="nil"/>
              <w:left w:val="nil"/>
              <w:bottom w:val="nil"/>
              <w:right w:val="nil"/>
            </w:tcBorders>
            <w:shd w:val="clear" w:color="auto" w:fill="auto"/>
            <w:noWrap/>
            <w:vAlign w:val="bottom"/>
            <w:hideMark/>
          </w:tcPr>
          <w:p w:rsidR="00891CF2" w:rsidRPr="002275BA" w:rsidRDefault="00891CF2" w:rsidP="002275BA"/>
        </w:tc>
        <w:tc>
          <w:tcPr>
            <w:tcW w:w="1367" w:type="dxa"/>
            <w:gridSpan w:val="4"/>
            <w:tcBorders>
              <w:top w:val="nil"/>
              <w:left w:val="nil"/>
              <w:bottom w:val="nil"/>
              <w:right w:val="nil"/>
            </w:tcBorders>
          </w:tcPr>
          <w:p w:rsidR="00891CF2" w:rsidRPr="002275BA" w:rsidRDefault="00891CF2" w:rsidP="002275BA"/>
        </w:tc>
        <w:tc>
          <w:tcPr>
            <w:tcW w:w="1701" w:type="dxa"/>
            <w:gridSpan w:val="2"/>
            <w:tcBorders>
              <w:top w:val="nil"/>
              <w:left w:val="nil"/>
              <w:bottom w:val="nil"/>
              <w:right w:val="nil"/>
            </w:tcBorders>
            <w:shd w:val="clear" w:color="auto" w:fill="auto"/>
            <w:noWrap/>
            <w:vAlign w:val="bottom"/>
            <w:hideMark/>
          </w:tcPr>
          <w:p w:rsidR="00891CF2" w:rsidRPr="002275BA" w:rsidRDefault="00891CF2" w:rsidP="002275BA"/>
        </w:tc>
        <w:tc>
          <w:tcPr>
            <w:tcW w:w="477" w:type="dxa"/>
            <w:gridSpan w:val="3"/>
            <w:tcBorders>
              <w:top w:val="nil"/>
              <w:left w:val="nil"/>
              <w:bottom w:val="nil"/>
              <w:right w:val="nil"/>
            </w:tcBorders>
            <w:shd w:val="clear" w:color="auto" w:fill="auto"/>
            <w:noWrap/>
            <w:vAlign w:val="bottom"/>
            <w:hideMark/>
          </w:tcPr>
          <w:p w:rsidR="00891CF2" w:rsidRPr="002275BA" w:rsidRDefault="00891CF2" w:rsidP="002275BA"/>
        </w:tc>
        <w:tc>
          <w:tcPr>
            <w:tcW w:w="676" w:type="dxa"/>
            <w:gridSpan w:val="3"/>
            <w:tcBorders>
              <w:top w:val="nil"/>
              <w:left w:val="nil"/>
              <w:bottom w:val="nil"/>
              <w:right w:val="nil"/>
            </w:tcBorders>
            <w:shd w:val="clear" w:color="auto" w:fill="auto"/>
            <w:noWrap/>
            <w:vAlign w:val="bottom"/>
            <w:hideMark/>
          </w:tcPr>
          <w:p w:rsidR="00891CF2" w:rsidRPr="002275BA" w:rsidRDefault="00891CF2" w:rsidP="002275BA"/>
        </w:tc>
      </w:tr>
      <w:tr w:rsidR="00891CF2" w:rsidRPr="002275BA" w:rsidTr="00491B28">
        <w:trPr>
          <w:gridAfter w:val="4"/>
          <w:wAfter w:w="1781" w:type="dxa"/>
          <w:trHeight w:val="300"/>
        </w:trPr>
        <w:tc>
          <w:tcPr>
            <w:tcW w:w="845" w:type="dxa"/>
            <w:tcBorders>
              <w:top w:val="nil"/>
              <w:left w:val="nil"/>
              <w:bottom w:val="nil"/>
              <w:right w:val="nil"/>
            </w:tcBorders>
            <w:shd w:val="clear" w:color="auto" w:fill="auto"/>
            <w:noWrap/>
            <w:vAlign w:val="bottom"/>
            <w:hideMark/>
          </w:tcPr>
          <w:p w:rsidR="00891CF2" w:rsidRPr="002275BA" w:rsidRDefault="00891CF2" w:rsidP="002275BA"/>
        </w:tc>
        <w:tc>
          <w:tcPr>
            <w:tcW w:w="1707" w:type="dxa"/>
            <w:tcBorders>
              <w:top w:val="nil"/>
              <w:left w:val="nil"/>
              <w:bottom w:val="nil"/>
              <w:right w:val="nil"/>
            </w:tcBorders>
            <w:shd w:val="clear" w:color="auto" w:fill="auto"/>
            <w:noWrap/>
            <w:vAlign w:val="bottom"/>
            <w:hideMark/>
          </w:tcPr>
          <w:p w:rsidR="00891CF2" w:rsidRPr="002275BA" w:rsidRDefault="00891CF2" w:rsidP="002275BA"/>
        </w:tc>
        <w:tc>
          <w:tcPr>
            <w:tcW w:w="1559" w:type="dxa"/>
            <w:tcBorders>
              <w:top w:val="nil"/>
              <w:left w:val="nil"/>
              <w:bottom w:val="nil"/>
              <w:right w:val="nil"/>
            </w:tcBorders>
            <w:shd w:val="clear" w:color="auto" w:fill="auto"/>
            <w:noWrap/>
            <w:vAlign w:val="bottom"/>
            <w:hideMark/>
          </w:tcPr>
          <w:p w:rsidR="00891CF2" w:rsidRPr="002275BA" w:rsidRDefault="00891CF2" w:rsidP="002275BA"/>
        </w:tc>
        <w:tc>
          <w:tcPr>
            <w:tcW w:w="236" w:type="dxa"/>
            <w:tcBorders>
              <w:top w:val="nil"/>
              <w:left w:val="nil"/>
              <w:bottom w:val="nil"/>
              <w:right w:val="nil"/>
            </w:tcBorders>
            <w:shd w:val="clear" w:color="auto" w:fill="auto"/>
            <w:noWrap/>
            <w:vAlign w:val="bottom"/>
            <w:hideMark/>
          </w:tcPr>
          <w:p w:rsidR="00891CF2" w:rsidRPr="002275BA" w:rsidRDefault="00891CF2" w:rsidP="002275BA"/>
        </w:tc>
        <w:tc>
          <w:tcPr>
            <w:tcW w:w="3914" w:type="dxa"/>
            <w:gridSpan w:val="4"/>
            <w:tcBorders>
              <w:top w:val="nil"/>
              <w:left w:val="nil"/>
              <w:bottom w:val="nil"/>
              <w:right w:val="nil"/>
            </w:tcBorders>
            <w:shd w:val="clear" w:color="auto" w:fill="auto"/>
            <w:noWrap/>
            <w:vAlign w:val="bottom"/>
            <w:hideMark/>
          </w:tcPr>
          <w:p w:rsidR="00891CF2" w:rsidRPr="002275BA" w:rsidRDefault="00891CF2" w:rsidP="002275BA"/>
        </w:tc>
        <w:tc>
          <w:tcPr>
            <w:tcW w:w="3367" w:type="dxa"/>
            <w:gridSpan w:val="3"/>
            <w:tcBorders>
              <w:top w:val="nil"/>
              <w:left w:val="nil"/>
              <w:bottom w:val="nil"/>
              <w:right w:val="nil"/>
            </w:tcBorders>
            <w:shd w:val="clear" w:color="auto" w:fill="auto"/>
            <w:noWrap/>
            <w:vAlign w:val="bottom"/>
            <w:hideMark/>
          </w:tcPr>
          <w:p w:rsidR="00891CF2" w:rsidRPr="002275BA" w:rsidRDefault="00891CF2" w:rsidP="002275BA"/>
        </w:tc>
        <w:tc>
          <w:tcPr>
            <w:tcW w:w="1316" w:type="dxa"/>
            <w:gridSpan w:val="4"/>
            <w:tcBorders>
              <w:top w:val="nil"/>
              <w:left w:val="nil"/>
              <w:bottom w:val="nil"/>
              <w:right w:val="nil"/>
            </w:tcBorders>
            <w:shd w:val="clear" w:color="auto" w:fill="auto"/>
            <w:noWrap/>
            <w:vAlign w:val="bottom"/>
            <w:hideMark/>
          </w:tcPr>
          <w:p w:rsidR="00891CF2" w:rsidRPr="002275BA" w:rsidRDefault="00891CF2" w:rsidP="002275BA"/>
        </w:tc>
        <w:tc>
          <w:tcPr>
            <w:tcW w:w="1200" w:type="dxa"/>
            <w:tcBorders>
              <w:top w:val="nil"/>
              <w:left w:val="nil"/>
              <w:bottom w:val="nil"/>
              <w:right w:val="nil"/>
            </w:tcBorders>
            <w:shd w:val="clear" w:color="auto" w:fill="auto"/>
            <w:noWrap/>
            <w:vAlign w:val="bottom"/>
            <w:hideMark/>
          </w:tcPr>
          <w:p w:rsidR="00891CF2" w:rsidRPr="002275BA" w:rsidRDefault="00891CF2" w:rsidP="002275BA"/>
        </w:tc>
        <w:tc>
          <w:tcPr>
            <w:tcW w:w="1367" w:type="dxa"/>
            <w:gridSpan w:val="4"/>
            <w:tcBorders>
              <w:top w:val="nil"/>
              <w:left w:val="nil"/>
              <w:bottom w:val="nil"/>
              <w:right w:val="nil"/>
            </w:tcBorders>
          </w:tcPr>
          <w:p w:rsidR="00891CF2" w:rsidRPr="002275BA" w:rsidRDefault="00891CF2" w:rsidP="002275BA"/>
        </w:tc>
        <w:tc>
          <w:tcPr>
            <w:tcW w:w="1701" w:type="dxa"/>
            <w:gridSpan w:val="2"/>
            <w:tcBorders>
              <w:top w:val="nil"/>
              <w:left w:val="nil"/>
              <w:bottom w:val="nil"/>
              <w:right w:val="nil"/>
            </w:tcBorders>
            <w:shd w:val="clear" w:color="auto" w:fill="auto"/>
            <w:noWrap/>
            <w:vAlign w:val="bottom"/>
            <w:hideMark/>
          </w:tcPr>
          <w:p w:rsidR="00891CF2" w:rsidRPr="002275BA" w:rsidRDefault="00891CF2" w:rsidP="002275BA"/>
        </w:tc>
        <w:tc>
          <w:tcPr>
            <w:tcW w:w="477" w:type="dxa"/>
            <w:gridSpan w:val="3"/>
            <w:tcBorders>
              <w:top w:val="nil"/>
              <w:left w:val="nil"/>
              <w:bottom w:val="nil"/>
              <w:right w:val="nil"/>
            </w:tcBorders>
            <w:shd w:val="clear" w:color="auto" w:fill="auto"/>
            <w:noWrap/>
            <w:vAlign w:val="bottom"/>
            <w:hideMark/>
          </w:tcPr>
          <w:p w:rsidR="00891CF2" w:rsidRPr="002275BA" w:rsidRDefault="00891CF2" w:rsidP="002275BA"/>
        </w:tc>
        <w:tc>
          <w:tcPr>
            <w:tcW w:w="676" w:type="dxa"/>
            <w:gridSpan w:val="3"/>
            <w:tcBorders>
              <w:top w:val="nil"/>
              <w:left w:val="nil"/>
              <w:bottom w:val="nil"/>
              <w:right w:val="nil"/>
            </w:tcBorders>
            <w:shd w:val="clear" w:color="auto" w:fill="auto"/>
            <w:noWrap/>
            <w:vAlign w:val="bottom"/>
            <w:hideMark/>
          </w:tcPr>
          <w:p w:rsidR="00891CF2" w:rsidRPr="002275BA" w:rsidRDefault="00891CF2" w:rsidP="002275BA"/>
        </w:tc>
      </w:tr>
      <w:tr w:rsidR="00891CF2" w:rsidRPr="002275BA" w:rsidTr="00491B28">
        <w:trPr>
          <w:gridAfter w:val="4"/>
          <w:wAfter w:w="1781" w:type="dxa"/>
          <w:trHeight w:val="375"/>
        </w:trPr>
        <w:tc>
          <w:tcPr>
            <w:tcW w:w="2552" w:type="dxa"/>
            <w:gridSpan w:val="2"/>
            <w:tcBorders>
              <w:top w:val="nil"/>
              <w:left w:val="nil"/>
              <w:bottom w:val="nil"/>
              <w:right w:val="nil"/>
            </w:tcBorders>
            <w:shd w:val="clear" w:color="auto" w:fill="auto"/>
            <w:noWrap/>
            <w:vAlign w:val="bottom"/>
          </w:tcPr>
          <w:p w:rsidR="00891CF2" w:rsidRPr="002275BA" w:rsidRDefault="00891CF2" w:rsidP="00891CF2">
            <w:pPr>
              <w:rPr>
                <w:b/>
                <w:bCs/>
                <w:color w:val="000000"/>
                <w:sz w:val="28"/>
                <w:szCs w:val="28"/>
              </w:rPr>
            </w:pPr>
          </w:p>
        </w:tc>
        <w:tc>
          <w:tcPr>
            <w:tcW w:w="1559" w:type="dxa"/>
            <w:tcBorders>
              <w:top w:val="nil"/>
              <w:left w:val="nil"/>
              <w:bottom w:val="nil"/>
              <w:right w:val="nil"/>
            </w:tcBorders>
            <w:shd w:val="clear" w:color="auto" w:fill="auto"/>
            <w:noWrap/>
            <w:vAlign w:val="bottom"/>
            <w:hideMark/>
          </w:tcPr>
          <w:p w:rsidR="00891CF2" w:rsidRPr="002275BA" w:rsidRDefault="00891CF2" w:rsidP="002275BA">
            <w:pPr>
              <w:rPr>
                <w:b/>
                <w:bCs/>
                <w:color w:val="000000"/>
                <w:sz w:val="28"/>
                <w:szCs w:val="28"/>
              </w:rPr>
            </w:pPr>
          </w:p>
        </w:tc>
        <w:tc>
          <w:tcPr>
            <w:tcW w:w="236" w:type="dxa"/>
            <w:tcBorders>
              <w:top w:val="nil"/>
              <w:left w:val="nil"/>
              <w:bottom w:val="nil"/>
              <w:right w:val="nil"/>
            </w:tcBorders>
            <w:shd w:val="clear" w:color="auto" w:fill="auto"/>
            <w:noWrap/>
            <w:vAlign w:val="bottom"/>
            <w:hideMark/>
          </w:tcPr>
          <w:p w:rsidR="00891CF2" w:rsidRPr="002275BA" w:rsidRDefault="00891CF2" w:rsidP="002275BA"/>
        </w:tc>
        <w:tc>
          <w:tcPr>
            <w:tcW w:w="3914" w:type="dxa"/>
            <w:gridSpan w:val="4"/>
            <w:tcBorders>
              <w:top w:val="nil"/>
              <w:left w:val="nil"/>
              <w:bottom w:val="nil"/>
              <w:right w:val="nil"/>
            </w:tcBorders>
            <w:shd w:val="clear" w:color="auto" w:fill="auto"/>
            <w:noWrap/>
            <w:vAlign w:val="bottom"/>
            <w:hideMark/>
          </w:tcPr>
          <w:p w:rsidR="00891CF2" w:rsidRPr="002275BA" w:rsidRDefault="00891CF2" w:rsidP="002275BA"/>
        </w:tc>
        <w:tc>
          <w:tcPr>
            <w:tcW w:w="3367" w:type="dxa"/>
            <w:gridSpan w:val="3"/>
            <w:tcBorders>
              <w:top w:val="nil"/>
              <w:left w:val="nil"/>
              <w:bottom w:val="nil"/>
              <w:right w:val="nil"/>
            </w:tcBorders>
            <w:shd w:val="clear" w:color="auto" w:fill="auto"/>
            <w:noWrap/>
            <w:vAlign w:val="bottom"/>
            <w:hideMark/>
          </w:tcPr>
          <w:p w:rsidR="00891CF2" w:rsidRPr="002275BA" w:rsidRDefault="00891CF2" w:rsidP="002275BA"/>
        </w:tc>
        <w:tc>
          <w:tcPr>
            <w:tcW w:w="1316" w:type="dxa"/>
            <w:gridSpan w:val="4"/>
            <w:tcBorders>
              <w:top w:val="nil"/>
              <w:left w:val="nil"/>
              <w:bottom w:val="nil"/>
              <w:right w:val="nil"/>
            </w:tcBorders>
            <w:shd w:val="clear" w:color="auto" w:fill="auto"/>
            <w:noWrap/>
            <w:vAlign w:val="bottom"/>
            <w:hideMark/>
          </w:tcPr>
          <w:p w:rsidR="00891CF2" w:rsidRPr="002275BA" w:rsidRDefault="00891CF2" w:rsidP="002275BA"/>
        </w:tc>
        <w:tc>
          <w:tcPr>
            <w:tcW w:w="1200" w:type="dxa"/>
            <w:tcBorders>
              <w:top w:val="nil"/>
              <w:left w:val="nil"/>
              <w:bottom w:val="nil"/>
              <w:right w:val="nil"/>
            </w:tcBorders>
            <w:shd w:val="clear" w:color="auto" w:fill="auto"/>
            <w:noWrap/>
            <w:vAlign w:val="bottom"/>
            <w:hideMark/>
          </w:tcPr>
          <w:p w:rsidR="00891CF2" w:rsidRPr="002275BA" w:rsidRDefault="00891CF2" w:rsidP="002275BA"/>
        </w:tc>
        <w:tc>
          <w:tcPr>
            <w:tcW w:w="1367" w:type="dxa"/>
            <w:gridSpan w:val="4"/>
            <w:tcBorders>
              <w:top w:val="nil"/>
              <w:left w:val="nil"/>
              <w:bottom w:val="nil"/>
              <w:right w:val="nil"/>
            </w:tcBorders>
          </w:tcPr>
          <w:p w:rsidR="00891CF2" w:rsidRPr="002275BA" w:rsidRDefault="00891CF2" w:rsidP="002275BA"/>
        </w:tc>
        <w:tc>
          <w:tcPr>
            <w:tcW w:w="1701" w:type="dxa"/>
            <w:gridSpan w:val="2"/>
            <w:tcBorders>
              <w:top w:val="nil"/>
              <w:left w:val="nil"/>
              <w:bottom w:val="nil"/>
              <w:right w:val="nil"/>
            </w:tcBorders>
            <w:shd w:val="clear" w:color="auto" w:fill="auto"/>
            <w:noWrap/>
            <w:vAlign w:val="bottom"/>
            <w:hideMark/>
          </w:tcPr>
          <w:p w:rsidR="00891CF2" w:rsidRPr="002275BA" w:rsidRDefault="00891CF2" w:rsidP="002275BA"/>
        </w:tc>
        <w:tc>
          <w:tcPr>
            <w:tcW w:w="477" w:type="dxa"/>
            <w:gridSpan w:val="3"/>
            <w:tcBorders>
              <w:top w:val="nil"/>
              <w:left w:val="nil"/>
              <w:bottom w:val="nil"/>
              <w:right w:val="nil"/>
            </w:tcBorders>
            <w:shd w:val="clear" w:color="auto" w:fill="auto"/>
            <w:noWrap/>
            <w:vAlign w:val="bottom"/>
            <w:hideMark/>
          </w:tcPr>
          <w:p w:rsidR="00891CF2" w:rsidRPr="002275BA" w:rsidRDefault="00891CF2" w:rsidP="002275BA"/>
        </w:tc>
        <w:tc>
          <w:tcPr>
            <w:tcW w:w="676" w:type="dxa"/>
            <w:gridSpan w:val="3"/>
            <w:tcBorders>
              <w:top w:val="nil"/>
              <w:left w:val="nil"/>
              <w:bottom w:val="nil"/>
              <w:right w:val="nil"/>
            </w:tcBorders>
            <w:shd w:val="clear" w:color="auto" w:fill="auto"/>
            <w:noWrap/>
            <w:vAlign w:val="bottom"/>
            <w:hideMark/>
          </w:tcPr>
          <w:p w:rsidR="00891CF2" w:rsidRPr="002275BA" w:rsidRDefault="00891CF2" w:rsidP="002275BA"/>
        </w:tc>
      </w:tr>
      <w:tr w:rsidR="00891CF2" w:rsidRPr="002275BA" w:rsidTr="00491B28">
        <w:trPr>
          <w:gridAfter w:val="4"/>
          <w:wAfter w:w="1781" w:type="dxa"/>
          <w:trHeight w:val="289"/>
        </w:trPr>
        <w:tc>
          <w:tcPr>
            <w:tcW w:w="2552" w:type="dxa"/>
            <w:gridSpan w:val="2"/>
            <w:tcBorders>
              <w:top w:val="nil"/>
              <w:left w:val="nil"/>
              <w:bottom w:val="nil"/>
              <w:right w:val="nil"/>
            </w:tcBorders>
            <w:shd w:val="clear" w:color="auto" w:fill="auto"/>
            <w:noWrap/>
            <w:vAlign w:val="bottom"/>
          </w:tcPr>
          <w:p w:rsidR="00891CF2" w:rsidRPr="002275BA" w:rsidRDefault="00891CF2" w:rsidP="002275BA">
            <w:pPr>
              <w:rPr>
                <w:b/>
                <w:bCs/>
                <w:color w:val="000000"/>
                <w:sz w:val="28"/>
                <w:szCs w:val="28"/>
              </w:rPr>
            </w:pPr>
            <w:r>
              <w:rPr>
                <w:b/>
                <w:bCs/>
                <w:color w:val="000000"/>
                <w:sz w:val="28"/>
                <w:szCs w:val="28"/>
              </w:rPr>
              <w:t>Руководитель</w:t>
            </w:r>
          </w:p>
        </w:tc>
        <w:tc>
          <w:tcPr>
            <w:tcW w:w="1559" w:type="dxa"/>
            <w:tcBorders>
              <w:top w:val="nil"/>
              <w:left w:val="nil"/>
              <w:bottom w:val="nil"/>
              <w:right w:val="nil"/>
            </w:tcBorders>
            <w:shd w:val="clear" w:color="auto" w:fill="auto"/>
            <w:noWrap/>
            <w:vAlign w:val="bottom"/>
            <w:hideMark/>
          </w:tcPr>
          <w:p w:rsidR="00891CF2" w:rsidRPr="002275BA" w:rsidRDefault="00891CF2" w:rsidP="002275BA">
            <w:pPr>
              <w:jc w:val="center"/>
              <w:rPr>
                <w:b/>
                <w:bCs/>
                <w:color w:val="000000"/>
                <w:sz w:val="28"/>
                <w:szCs w:val="28"/>
              </w:rPr>
            </w:pPr>
            <w:r>
              <w:rPr>
                <w:b/>
                <w:bCs/>
                <w:color w:val="000000"/>
                <w:sz w:val="28"/>
                <w:szCs w:val="28"/>
              </w:rPr>
              <w:t>________</w:t>
            </w:r>
          </w:p>
        </w:tc>
        <w:tc>
          <w:tcPr>
            <w:tcW w:w="236" w:type="dxa"/>
            <w:tcBorders>
              <w:top w:val="nil"/>
              <w:left w:val="nil"/>
              <w:bottom w:val="nil"/>
              <w:right w:val="nil"/>
            </w:tcBorders>
            <w:shd w:val="clear" w:color="auto" w:fill="auto"/>
            <w:noWrap/>
            <w:vAlign w:val="bottom"/>
            <w:hideMark/>
          </w:tcPr>
          <w:p w:rsidR="00891CF2" w:rsidRPr="002275BA" w:rsidRDefault="00891CF2" w:rsidP="002275BA">
            <w:pPr>
              <w:jc w:val="center"/>
              <w:rPr>
                <w:b/>
                <w:bCs/>
                <w:color w:val="000000"/>
                <w:sz w:val="28"/>
                <w:szCs w:val="28"/>
              </w:rPr>
            </w:pPr>
          </w:p>
        </w:tc>
        <w:tc>
          <w:tcPr>
            <w:tcW w:w="3914" w:type="dxa"/>
            <w:gridSpan w:val="4"/>
            <w:tcBorders>
              <w:top w:val="nil"/>
              <w:left w:val="nil"/>
              <w:bottom w:val="nil"/>
              <w:right w:val="nil"/>
            </w:tcBorders>
            <w:shd w:val="clear" w:color="auto" w:fill="auto"/>
            <w:noWrap/>
            <w:vAlign w:val="bottom"/>
            <w:hideMark/>
          </w:tcPr>
          <w:p w:rsidR="00891CF2" w:rsidRPr="002275BA" w:rsidRDefault="00891CF2" w:rsidP="002275BA">
            <w:pPr>
              <w:rPr>
                <w:b/>
                <w:bCs/>
                <w:color w:val="000000"/>
                <w:sz w:val="28"/>
                <w:szCs w:val="28"/>
              </w:rPr>
            </w:pPr>
            <w:r w:rsidRPr="002275BA">
              <w:rPr>
                <w:b/>
                <w:bCs/>
                <w:color w:val="000000"/>
                <w:sz w:val="28"/>
                <w:szCs w:val="28"/>
              </w:rPr>
              <w:t xml:space="preserve">  ___________________</w:t>
            </w:r>
          </w:p>
        </w:tc>
        <w:tc>
          <w:tcPr>
            <w:tcW w:w="3367" w:type="dxa"/>
            <w:gridSpan w:val="3"/>
            <w:tcBorders>
              <w:top w:val="nil"/>
              <w:left w:val="nil"/>
              <w:bottom w:val="nil"/>
              <w:right w:val="nil"/>
            </w:tcBorders>
            <w:shd w:val="clear" w:color="auto" w:fill="auto"/>
            <w:noWrap/>
            <w:vAlign w:val="bottom"/>
            <w:hideMark/>
          </w:tcPr>
          <w:p w:rsidR="00891CF2" w:rsidRPr="002275BA" w:rsidRDefault="00891CF2" w:rsidP="002275BA">
            <w:pPr>
              <w:rPr>
                <w:b/>
                <w:bCs/>
                <w:color w:val="000000"/>
                <w:sz w:val="28"/>
                <w:szCs w:val="28"/>
              </w:rPr>
            </w:pPr>
            <w:r>
              <w:rPr>
                <w:b/>
                <w:bCs/>
                <w:color w:val="000000"/>
                <w:sz w:val="28"/>
                <w:szCs w:val="28"/>
              </w:rPr>
              <w:t>________________</w:t>
            </w:r>
          </w:p>
        </w:tc>
        <w:tc>
          <w:tcPr>
            <w:tcW w:w="2516" w:type="dxa"/>
            <w:gridSpan w:val="5"/>
            <w:tcBorders>
              <w:top w:val="nil"/>
              <w:left w:val="nil"/>
              <w:bottom w:val="nil"/>
              <w:right w:val="nil"/>
            </w:tcBorders>
            <w:shd w:val="clear" w:color="auto" w:fill="auto"/>
            <w:noWrap/>
            <w:vAlign w:val="bottom"/>
            <w:hideMark/>
          </w:tcPr>
          <w:p w:rsidR="00891CF2" w:rsidRPr="002275BA" w:rsidRDefault="00891CF2" w:rsidP="002275BA">
            <w:pPr>
              <w:rPr>
                <w:b/>
                <w:bCs/>
                <w:color w:val="000000"/>
                <w:sz w:val="28"/>
                <w:szCs w:val="28"/>
              </w:rPr>
            </w:pPr>
          </w:p>
        </w:tc>
        <w:tc>
          <w:tcPr>
            <w:tcW w:w="1367" w:type="dxa"/>
            <w:gridSpan w:val="4"/>
            <w:tcBorders>
              <w:top w:val="nil"/>
              <w:left w:val="nil"/>
              <w:bottom w:val="nil"/>
              <w:right w:val="nil"/>
            </w:tcBorders>
          </w:tcPr>
          <w:p w:rsidR="00891CF2" w:rsidRPr="002275BA" w:rsidRDefault="00891CF2" w:rsidP="002275BA"/>
        </w:tc>
        <w:tc>
          <w:tcPr>
            <w:tcW w:w="1701" w:type="dxa"/>
            <w:gridSpan w:val="2"/>
            <w:tcBorders>
              <w:top w:val="nil"/>
              <w:left w:val="nil"/>
              <w:bottom w:val="nil"/>
              <w:right w:val="nil"/>
            </w:tcBorders>
            <w:shd w:val="clear" w:color="auto" w:fill="auto"/>
            <w:noWrap/>
            <w:vAlign w:val="bottom"/>
            <w:hideMark/>
          </w:tcPr>
          <w:p w:rsidR="00891CF2" w:rsidRPr="002275BA" w:rsidRDefault="00891CF2" w:rsidP="002275BA"/>
        </w:tc>
        <w:tc>
          <w:tcPr>
            <w:tcW w:w="477" w:type="dxa"/>
            <w:gridSpan w:val="3"/>
            <w:tcBorders>
              <w:top w:val="nil"/>
              <w:left w:val="nil"/>
              <w:bottom w:val="nil"/>
              <w:right w:val="nil"/>
            </w:tcBorders>
            <w:shd w:val="clear" w:color="auto" w:fill="auto"/>
            <w:noWrap/>
            <w:vAlign w:val="bottom"/>
            <w:hideMark/>
          </w:tcPr>
          <w:p w:rsidR="00891CF2" w:rsidRPr="002275BA" w:rsidRDefault="00891CF2" w:rsidP="002275BA"/>
        </w:tc>
        <w:tc>
          <w:tcPr>
            <w:tcW w:w="676" w:type="dxa"/>
            <w:gridSpan w:val="3"/>
            <w:tcBorders>
              <w:top w:val="nil"/>
              <w:left w:val="nil"/>
              <w:bottom w:val="nil"/>
              <w:right w:val="nil"/>
            </w:tcBorders>
            <w:shd w:val="clear" w:color="auto" w:fill="auto"/>
            <w:noWrap/>
            <w:vAlign w:val="bottom"/>
            <w:hideMark/>
          </w:tcPr>
          <w:p w:rsidR="00891CF2" w:rsidRPr="002275BA" w:rsidRDefault="00891CF2" w:rsidP="002275BA"/>
        </w:tc>
      </w:tr>
      <w:tr w:rsidR="00891CF2" w:rsidRPr="002275BA" w:rsidTr="00491B28">
        <w:trPr>
          <w:gridAfter w:val="4"/>
          <w:wAfter w:w="1781" w:type="dxa"/>
          <w:trHeight w:val="390"/>
        </w:trPr>
        <w:tc>
          <w:tcPr>
            <w:tcW w:w="845" w:type="dxa"/>
            <w:tcBorders>
              <w:top w:val="nil"/>
              <w:left w:val="nil"/>
              <w:bottom w:val="nil"/>
              <w:right w:val="nil"/>
            </w:tcBorders>
            <w:shd w:val="clear" w:color="auto" w:fill="auto"/>
            <w:noWrap/>
            <w:vAlign w:val="bottom"/>
            <w:hideMark/>
          </w:tcPr>
          <w:p w:rsidR="00891CF2" w:rsidRPr="002275BA" w:rsidRDefault="00891CF2" w:rsidP="002275BA"/>
        </w:tc>
        <w:tc>
          <w:tcPr>
            <w:tcW w:w="1707" w:type="dxa"/>
            <w:tcBorders>
              <w:top w:val="nil"/>
              <w:left w:val="nil"/>
              <w:bottom w:val="nil"/>
              <w:right w:val="nil"/>
            </w:tcBorders>
            <w:shd w:val="clear" w:color="auto" w:fill="auto"/>
            <w:noWrap/>
            <w:vAlign w:val="bottom"/>
            <w:hideMark/>
          </w:tcPr>
          <w:p w:rsidR="00891CF2" w:rsidRPr="002275BA" w:rsidRDefault="00891CF2" w:rsidP="002275BA"/>
        </w:tc>
        <w:tc>
          <w:tcPr>
            <w:tcW w:w="1559" w:type="dxa"/>
            <w:tcBorders>
              <w:top w:val="nil"/>
              <w:left w:val="nil"/>
              <w:bottom w:val="nil"/>
              <w:right w:val="nil"/>
            </w:tcBorders>
            <w:shd w:val="clear" w:color="auto" w:fill="auto"/>
            <w:noWrap/>
            <w:vAlign w:val="center"/>
            <w:hideMark/>
          </w:tcPr>
          <w:p w:rsidR="00891CF2" w:rsidRDefault="00891CF2" w:rsidP="002275BA">
            <w:pPr>
              <w:jc w:val="center"/>
              <w:rPr>
                <w:i/>
                <w:iCs/>
                <w:color w:val="000000"/>
              </w:rPr>
            </w:pPr>
            <w:r w:rsidRPr="002275BA">
              <w:rPr>
                <w:i/>
                <w:iCs/>
                <w:color w:val="000000"/>
              </w:rPr>
              <w:t xml:space="preserve"> </w:t>
            </w:r>
          </w:p>
          <w:p w:rsidR="00891CF2" w:rsidRPr="002275BA" w:rsidRDefault="00891CF2" w:rsidP="002275BA">
            <w:pPr>
              <w:jc w:val="center"/>
              <w:rPr>
                <w:i/>
                <w:iCs/>
                <w:color w:val="000000"/>
              </w:rPr>
            </w:pPr>
            <w:r w:rsidRPr="002275BA">
              <w:rPr>
                <w:i/>
                <w:iCs/>
                <w:color w:val="000000"/>
              </w:rPr>
              <w:t>(должность)</w:t>
            </w:r>
          </w:p>
        </w:tc>
        <w:tc>
          <w:tcPr>
            <w:tcW w:w="236" w:type="dxa"/>
            <w:tcBorders>
              <w:top w:val="nil"/>
              <w:left w:val="nil"/>
              <w:bottom w:val="nil"/>
              <w:right w:val="nil"/>
            </w:tcBorders>
            <w:shd w:val="clear" w:color="auto" w:fill="auto"/>
            <w:noWrap/>
            <w:vAlign w:val="bottom"/>
            <w:hideMark/>
          </w:tcPr>
          <w:p w:rsidR="00891CF2" w:rsidRPr="002275BA" w:rsidRDefault="00891CF2" w:rsidP="002275BA">
            <w:pPr>
              <w:jc w:val="center"/>
              <w:rPr>
                <w:i/>
                <w:iCs/>
                <w:color w:val="000000"/>
              </w:rPr>
            </w:pPr>
          </w:p>
        </w:tc>
        <w:tc>
          <w:tcPr>
            <w:tcW w:w="3914" w:type="dxa"/>
            <w:gridSpan w:val="4"/>
            <w:tcBorders>
              <w:top w:val="nil"/>
              <w:left w:val="nil"/>
              <w:bottom w:val="nil"/>
              <w:right w:val="nil"/>
            </w:tcBorders>
            <w:shd w:val="clear" w:color="auto" w:fill="auto"/>
            <w:noWrap/>
            <w:vAlign w:val="bottom"/>
            <w:hideMark/>
          </w:tcPr>
          <w:p w:rsidR="00891CF2" w:rsidRPr="002275BA" w:rsidRDefault="00891CF2" w:rsidP="002275BA">
            <w:pPr>
              <w:rPr>
                <w:i/>
                <w:iCs/>
                <w:color w:val="000000"/>
              </w:rPr>
            </w:pPr>
            <w:r>
              <w:rPr>
                <w:i/>
                <w:iCs/>
                <w:color w:val="000000"/>
              </w:rPr>
              <w:t xml:space="preserve">                      </w:t>
            </w:r>
            <w:r w:rsidRPr="002275BA">
              <w:rPr>
                <w:i/>
                <w:iCs/>
                <w:color w:val="000000"/>
              </w:rPr>
              <w:t>(подпись)</w:t>
            </w:r>
          </w:p>
        </w:tc>
        <w:tc>
          <w:tcPr>
            <w:tcW w:w="3367" w:type="dxa"/>
            <w:gridSpan w:val="3"/>
            <w:tcBorders>
              <w:top w:val="nil"/>
              <w:left w:val="nil"/>
              <w:bottom w:val="nil"/>
              <w:right w:val="nil"/>
            </w:tcBorders>
            <w:shd w:val="clear" w:color="auto" w:fill="auto"/>
            <w:noWrap/>
            <w:vAlign w:val="bottom"/>
            <w:hideMark/>
          </w:tcPr>
          <w:p w:rsidR="00891CF2" w:rsidRPr="002275BA" w:rsidRDefault="00891CF2" w:rsidP="00491B28">
            <w:pPr>
              <w:rPr>
                <w:i/>
                <w:iCs/>
                <w:color w:val="000000"/>
              </w:rPr>
            </w:pPr>
            <w:r w:rsidRPr="002275BA">
              <w:rPr>
                <w:i/>
                <w:iCs/>
                <w:color w:val="000000"/>
              </w:rPr>
              <w:t xml:space="preserve"> (расшифровка подписи)</w:t>
            </w:r>
          </w:p>
        </w:tc>
        <w:tc>
          <w:tcPr>
            <w:tcW w:w="2516" w:type="dxa"/>
            <w:gridSpan w:val="5"/>
            <w:tcBorders>
              <w:top w:val="nil"/>
              <w:left w:val="nil"/>
              <w:bottom w:val="nil"/>
              <w:right w:val="nil"/>
            </w:tcBorders>
            <w:shd w:val="clear" w:color="auto" w:fill="auto"/>
            <w:noWrap/>
            <w:vAlign w:val="bottom"/>
            <w:hideMark/>
          </w:tcPr>
          <w:p w:rsidR="00891CF2" w:rsidRPr="002275BA" w:rsidRDefault="00891CF2" w:rsidP="002275BA">
            <w:pPr>
              <w:rPr>
                <w:i/>
                <w:iCs/>
                <w:color w:val="000000"/>
              </w:rPr>
            </w:pPr>
          </w:p>
        </w:tc>
        <w:tc>
          <w:tcPr>
            <w:tcW w:w="1367" w:type="dxa"/>
            <w:gridSpan w:val="4"/>
            <w:tcBorders>
              <w:top w:val="nil"/>
              <w:left w:val="nil"/>
              <w:bottom w:val="nil"/>
              <w:right w:val="nil"/>
            </w:tcBorders>
          </w:tcPr>
          <w:p w:rsidR="00891CF2" w:rsidRPr="002275BA" w:rsidRDefault="00891CF2" w:rsidP="002275BA"/>
        </w:tc>
        <w:tc>
          <w:tcPr>
            <w:tcW w:w="1701" w:type="dxa"/>
            <w:gridSpan w:val="2"/>
            <w:tcBorders>
              <w:top w:val="nil"/>
              <w:left w:val="nil"/>
              <w:bottom w:val="nil"/>
              <w:right w:val="nil"/>
            </w:tcBorders>
            <w:shd w:val="clear" w:color="auto" w:fill="auto"/>
            <w:noWrap/>
            <w:vAlign w:val="bottom"/>
            <w:hideMark/>
          </w:tcPr>
          <w:p w:rsidR="00891CF2" w:rsidRPr="002275BA" w:rsidRDefault="00891CF2" w:rsidP="002275BA"/>
        </w:tc>
        <w:tc>
          <w:tcPr>
            <w:tcW w:w="477" w:type="dxa"/>
            <w:gridSpan w:val="3"/>
            <w:tcBorders>
              <w:top w:val="nil"/>
              <w:left w:val="nil"/>
              <w:bottom w:val="nil"/>
              <w:right w:val="nil"/>
            </w:tcBorders>
            <w:shd w:val="clear" w:color="auto" w:fill="auto"/>
            <w:noWrap/>
            <w:vAlign w:val="bottom"/>
            <w:hideMark/>
          </w:tcPr>
          <w:p w:rsidR="00891CF2" w:rsidRPr="002275BA" w:rsidRDefault="00891CF2" w:rsidP="002275BA"/>
        </w:tc>
        <w:tc>
          <w:tcPr>
            <w:tcW w:w="676" w:type="dxa"/>
            <w:gridSpan w:val="3"/>
            <w:tcBorders>
              <w:top w:val="nil"/>
              <w:left w:val="nil"/>
              <w:bottom w:val="nil"/>
              <w:right w:val="nil"/>
            </w:tcBorders>
            <w:shd w:val="clear" w:color="auto" w:fill="auto"/>
            <w:noWrap/>
            <w:vAlign w:val="bottom"/>
            <w:hideMark/>
          </w:tcPr>
          <w:p w:rsidR="00891CF2" w:rsidRPr="002275BA" w:rsidRDefault="00891CF2" w:rsidP="002275BA"/>
        </w:tc>
      </w:tr>
      <w:tr w:rsidR="00891CF2" w:rsidRPr="002275BA" w:rsidTr="00491B28">
        <w:trPr>
          <w:gridAfter w:val="4"/>
          <w:wAfter w:w="1781" w:type="dxa"/>
          <w:trHeight w:val="300"/>
        </w:trPr>
        <w:tc>
          <w:tcPr>
            <w:tcW w:w="845" w:type="dxa"/>
            <w:tcBorders>
              <w:top w:val="nil"/>
              <w:left w:val="nil"/>
              <w:bottom w:val="nil"/>
              <w:right w:val="nil"/>
            </w:tcBorders>
            <w:shd w:val="clear" w:color="auto" w:fill="auto"/>
            <w:noWrap/>
            <w:vAlign w:val="bottom"/>
            <w:hideMark/>
          </w:tcPr>
          <w:p w:rsidR="00891CF2" w:rsidRPr="002275BA" w:rsidRDefault="00891CF2" w:rsidP="002275BA"/>
        </w:tc>
        <w:tc>
          <w:tcPr>
            <w:tcW w:w="1707" w:type="dxa"/>
            <w:tcBorders>
              <w:top w:val="nil"/>
              <w:left w:val="nil"/>
              <w:bottom w:val="nil"/>
              <w:right w:val="nil"/>
            </w:tcBorders>
            <w:shd w:val="clear" w:color="auto" w:fill="auto"/>
            <w:noWrap/>
            <w:vAlign w:val="bottom"/>
            <w:hideMark/>
          </w:tcPr>
          <w:p w:rsidR="00891CF2" w:rsidRPr="002275BA" w:rsidRDefault="00891CF2" w:rsidP="002275BA"/>
        </w:tc>
        <w:tc>
          <w:tcPr>
            <w:tcW w:w="1559" w:type="dxa"/>
            <w:tcBorders>
              <w:top w:val="nil"/>
              <w:left w:val="nil"/>
              <w:bottom w:val="nil"/>
              <w:right w:val="nil"/>
            </w:tcBorders>
            <w:shd w:val="clear" w:color="auto" w:fill="auto"/>
            <w:noWrap/>
            <w:vAlign w:val="bottom"/>
            <w:hideMark/>
          </w:tcPr>
          <w:p w:rsidR="00891CF2" w:rsidRPr="002275BA" w:rsidRDefault="00891CF2" w:rsidP="002275BA"/>
        </w:tc>
        <w:tc>
          <w:tcPr>
            <w:tcW w:w="236" w:type="dxa"/>
            <w:tcBorders>
              <w:top w:val="nil"/>
              <w:left w:val="nil"/>
              <w:bottom w:val="nil"/>
              <w:right w:val="nil"/>
            </w:tcBorders>
            <w:shd w:val="clear" w:color="auto" w:fill="auto"/>
            <w:noWrap/>
            <w:vAlign w:val="bottom"/>
            <w:hideMark/>
          </w:tcPr>
          <w:p w:rsidR="00891CF2" w:rsidRPr="002275BA" w:rsidRDefault="00891CF2" w:rsidP="002275BA"/>
        </w:tc>
        <w:tc>
          <w:tcPr>
            <w:tcW w:w="3914" w:type="dxa"/>
            <w:gridSpan w:val="4"/>
            <w:tcBorders>
              <w:top w:val="nil"/>
              <w:left w:val="nil"/>
              <w:bottom w:val="nil"/>
              <w:right w:val="nil"/>
            </w:tcBorders>
            <w:shd w:val="clear" w:color="auto" w:fill="auto"/>
            <w:noWrap/>
            <w:vAlign w:val="bottom"/>
            <w:hideMark/>
          </w:tcPr>
          <w:p w:rsidR="00891CF2" w:rsidRPr="002275BA" w:rsidRDefault="00891CF2" w:rsidP="002275BA"/>
        </w:tc>
        <w:tc>
          <w:tcPr>
            <w:tcW w:w="3367" w:type="dxa"/>
            <w:gridSpan w:val="3"/>
            <w:tcBorders>
              <w:top w:val="nil"/>
              <w:left w:val="nil"/>
              <w:bottom w:val="nil"/>
              <w:right w:val="nil"/>
            </w:tcBorders>
            <w:shd w:val="clear" w:color="auto" w:fill="auto"/>
            <w:noWrap/>
            <w:vAlign w:val="bottom"/>
            <w:hideMark/>
          </w:tcPr>
          <w:p w:rsidR="00891CF2" w:rsidRPr="002275BA" w:rsidRDefault="00891CF2" w:rsidP="002275BA"/>
        </w:tc>
        <w:tc>
          <w:tcPr>
            <w:tcW w:w="1316" w:type="dxa"/>
            <w:gridSpan w:val="4"/>
            <w:tcBorders>
              <w:top w:val="nil"/>
              <w:left w:val="nil"/>
              <w:bottom w:val="nil"/>
              <w:right w:val="nil"/>
            </w:tcBorders>
            <w:shd w:val="clear" w:color="auto" w:fill="auto"/>
            <w:noWrap/>
            <w:vAlign w:val="bottom"/>
            <w:hideMark/>
          </w:tcPr>
          <w:p w:rsidR="00891CF2" w:rsidRPr="002275BA" w:rsidRDefault="00891CF2" w:rsidP="002275BA"/>
        </w:tc>
        <w:tc>
          <w:tcPr>
            <w:tcW w:w="1200" w:type="dxa"/>
            <w:tcBorders>
              <w:top w:val="nil"/>
              <w:left w:val="nil"/>
              <w:bottom w:val="nil"/>
              <w:right w:val="nil"/>
            </w:tcBorders>
            <w:shd w:val="clear" w:color="auto" w:fill="auto"/>
            <w:noWrap/>
            <w:vAlign w:val="bottom"/>
            <w:hideMark/>
          </w:tcPr>
          <w:p w:rsidR="00891CF2" w:rsidRPr="002275BA" w:rsidRDefault="00891CF2" w:rsidP="002275BA"/>
        </w:tc>
        <w:tc>
          <w:tcPr>
            <w:tcW w:w="1367" w:type="dxa"/>
            <w:gridSpan w:val="4"/>
            <w:tcBorders>
              <w:top w:val="nil"/>
              <w:left w:val="nil"/>
              <w:bottom w:val="nil"/>
              <w:right w:val="nil"/>
            </w:tcBorders>
          </w:tcPr>
          <w:p w:rsidR="00891CF2" w:rsidRPr="002275BA" w:rsidRDefault="00891CF2" w:rsidP="002275BA"/>
        </w:tc>
        <w:tc>
          <w:tcPr>
            <w:tcW w:w="1701" w:type="dxa"/>
            <w:gridSpan w:val="2"/>
            <w:tcBorders>
              <w:top w:val="nil"/>
              <w:left w:val="nil"/>
              <w:bottom w:val="nil"/>
              <w:right w:val="nil"/>
            </w:tcBorders>
            <w:shd w:val="clear" w:color="auto" w:fill="auto"/>
            <w:noWrap/>
            <w:vAlign w:val="bottom"/>
            <w:hideMark/>
          </w:tcPr>
          <w:p w:rsidR="00891CF2" w:rsidRPr="002275BA" w:rsidRDefault="00891CF2" w:rsidP="002275BA"/>
        </w:tc>
        <w:tc>
          <w:tcPr>
            <w:tcW w:w="477" w:type="dxa"/>
            <w:gridSpan w:val="3"/>
            <w:tcBorders>
              <w:top w:val="nil"/>
              <w:left w:val="nil"/>
              <w:bottom w:val="nil"/>
              <w:right w:val="nil"/>
            </w:tcBorders>
            <w:shd w:val="clear" w:color="auto" w:fill="auto"/>
            <w:noWrap/>
            <w:vAlign w:val="bottom"/>
            <w:hideMark/>
          </w:tcPr>
          <w:p w:rsidR="00891CF2" w:rsidRPr="002275BA" w:rsidRDefault="00891CF2" w:rsidP="002275BA"/>
        </w:tc>
        <w:tc>
          <w:tcPr>
            <w:tcW w:w="676" w:type="dxa"/>
            <w:gridSpan w:val="3"/>
            <w:tcBorders>
              <w:top w:val="nil"/>
              <w:left w:val="nil"/>
              <w:bottom w:val="nil"/>
              <w:right w:val="nil"/>
            </w:tcBorders>
            <w:shd w:val="clear" w:color="auto" w:fill="auto"/>
            <w:noWrap/>
            <w:vAlign w:val="bottom"/>
            <w:hideMark/>
          </w:tcPr>
          <w:p w:rsidR="00891CF2" w:rsidRPr="002275BA" w:rsidRDefault="00891CF2" w:rsidP="002275BA"/>
        </w:tc>
      </w:tr>
      <w:bookmarkEnd w:id="36"/>
    </w:tbl>
    <w:p w:rsidR="006169A2" w:rsidRPr="00FA6427" w:rsidRDefault="006169A2" w:rsidP="00891CF2">
      <w:pPr>
        <w:widowControl w:val="0"/>
        <w:autoSpaceDE w:val="0"/>
        <w:autoSpaceDN w:val="0"/>
        <w:adjustRightInd w:val="0"/>
        <w:jc w:val="both"/>
        <w:rPr>
          <w:color w:val="000000" w:themeColor="text1"/>
          <w:sz w:val="28"/>
          <w:szCs w:val="28"/>
        </w:rPr>
      </w:pPr>
    </w:p>
    <w:sectPr w:rsidR="006169A2" w:rsidRPr="00FA6427" w:rsidSect="002275BA">
      <w:pgSz w:w="16838" w:h="11906" w:orient="landscape" w:code="9"/>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E5A" w:rsidRDefault="002D3E5A" w:rsidP="0083716D">
      <w:r>
        <w:separator/>
      </w:r>
    </w:p>
  </w:endnote>
  <w:endnote w:type="continuationSeparator" w:id="0">
    <w:p w:rsidR="002D3E5A" w:rsidRDefault="002D3E5A" w:rsidP="0083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E5A" w:rsidRDefault="002D3E5A" w:rsidP="0083716D">
      <w:r>
        <w:separator/>
      </w:r>
    </w:p>
  </w:footnote>
  <w:footnote w:type="continuationSeparator" w:id="0">
    <w:p w:rsidR="002D3E5A" w:rsidRDefault="002D3E5A" w:rsidP="00837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32078"/>
      <w:docPartObj>
        <w:docPartGallery w:val="Page Numbers (Top of Page)"/>
        <w:docPartUnique/>
      </w:docPartObj>
    </w:sdtPr>
    <w:sdtEndPr>
      <w:rPr>
        <w:sz w:val="28"/>
        <w:szCs w:val="28"/>
      </w:rPr>
    </w:sdtEndPr>
    <w:sdtContent>
      <w:p w:rsidR="0083716D" w:rsidRPr="00244984" w:rsidRDefault="0083716D">
        <w:pPr>
          <w:pStyle w:val="a8"/>
          <w:jc w:val="center"/>
          <w:rPr>
            <w:sz w:val="28"/>
            <w:szCs w:val="28"/>
          </w:rPr>
        </w:pPr>
        <w:r w:rsidRPr="00244984">
          <w:rPr>
            <w:sz w:val="28"/>
            <w:szCs w:val="28"/>
          </w:rPr>
          <w:fldChar w:fldCharType="begin"/>
        </w:r>
        <w:r w:rsidRPr="00244984">
          <w:rPr>
            <w:sz w:val="28"/>
            <w:szCs w:val="28"/>
          </w:rPr>
          <w:instrText>PAGE   \* MERGEFORMAT</w:instrText>
        </w:r>
        <w:r w:rsidRPr="00244984">
          <w:rPr>
            <w:sz w:val="28"/>
            <w:szCs w:val="28"/>
          </w:rPr>
          <w:fldChar w:fldCharType="separate"/>
        </w:r>
        <w:r w:rsidR="005C2699">
          <w:rPr>
            <w:noProof/>
            <w:sz w:val="28"/>
            <w:szCs w:val="28"/>
          </w:rPr>
          <w:t>10</w:t>
        </w:r>
        <w:r w:rsidRPr="00244984">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28FC"/>
    <w:multiLevelType w:val="hybridMultilevel"/>
    <w:tmpl w:val="0E98523E"/>
    <w:lvl w:ilvl="0" w:tplc="7A6CF0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C8D302C"/>
    <w:multiLevelType w:val="hybridMultilevel"/>
    <w:tmpl w:val="A7F85988"/>
    <w:lvl w:ilvl="0" w:tplc="A8789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786C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8A0E88"/>
    <w:multiLevelType w:val="hybridMultilevel"/>
    <w:tmpl w:val="5176944A"/>
    <w:lvl w:ilvl="0" w:tplc="A8789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9B34D7"/>
    <w:multiLevelType w:val="hybridMultilevel"/>
    <w:tmpl w:val="907439F0"/>
    <w:lvl w:ilvl="0" w:tplc="A8789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A401C5"/>
    <w:multiLevelType w:val="hybridMultilevel"/>
    <w:tmpl w:val="9B6C1EA4"/>
    <w:lvl w:ilvl="0" w:tplc="0419000F">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3C4088F"/>
    <w:multiLevelType w:val="multilevel"/>
    <w:tmpl w:val="2AF0B100"/>
    <w:lvl w:ilvl="0">
      <w:start w:val="1"/>
      <w:numFmt w:val="decimal"/>
      <w:lvlText w:val="%1."/>
      <w:lvlJc w:val="left"/>
      <w:pPr>
        <w:ind w:left="12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14D149E1"/>
    <w:multiLevelType w:val="hybridMultilevel"/>
    <w:tmpl w:val="0A8E6098"/>
    <w:lvl w:ilvl="0" w:tplc="A8789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351EAE"/>
    <w:multiLevelType w:val="hybridMultilevel"/>
    <w:tmpl w:val="77706D44"/>
    <w:lvl w:ilvl="0" w:tplc="A8789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EC683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F83510"/>
    <w:multiLevelType w:val="hybridMultilevel"/>
    <w:tmpl w:val="C53C3258"/>
    <w:lvl w:ilvl="0" w:tplc="A8789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075EBA"/>
    <w:multiLevelType w:val="hybridMultilevel"/>
    <w:tmpl w:val="C0224B92"/>
    <w:lvl w:ilvl="0" w:tplc="A8789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C679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3510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8A05A7"/>
    <w:multiLevelType w:val="hybridMultilevel"/>
    <w:tmpl w:val="2ABCE6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54A484A"/>
    <w:multiLevelType w:val="hybridMultilevel"/>
    <w:tmpl w:val="E346A584"/>
    <w:lvl w:ilvl="0" w:tplc="A8789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6A5CD9"/>
    <w:multiLevelType w:val="hybridMultilevel"/>
    <w:tmpl w:val="8C7AB8F0"/>
    <w:lvl w:ilvl="0" w:tplc="7A6CF0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7B04CA3"/>
    <w:multiLevelType w:val="multilevel"/>
    <w:tmpl w:val="CF4ADD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B563E"/>
    <w:multiLevelType w:val="hybridMultilevel"/>
    <w:tmpl w:val="023AB4E8"/>
    <w:lvl w:ilvl="0" w:tplc="9A18FCB0">
      <w:start w:val="1"/>
      <w:numFmt w:val="decimal"/>
      <w:lvlText w:val="%1."/>
      <w:lvlJc w:val="left"/>
      <w:pPr>
        <w:ind w:left="1092" w:hanging="384"/>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05E445E"/>
    <w:multiLevelType w:val="hybridMultilevel"/>
    <w:tmpl w:val="10C4A9E2"/>
    <w:lvl w:ilvl="0" w:tplc="7A6CF0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8FB27DA"/>
    <w:multiLevelType w:val="hybridMultilevel"/>
    <w:tmpl w:val="22324C90"/>
    <w:lvl w:ilvl="0" w:tplc="A8789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EC4150"/>
    <w:multiLevelType w:val="hybridMultilevel"/>
    <w:tmpl w:val="C62612DA"/>
    <w:lvl w:ilvl="0" w:tplc="A8789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B6C4ECC"/>
    <w:multiLevelType w:val="hybridMultilevel"/>
    <w:tmpl w:val="BFEA0912"/>
    <w:lvl w:ilvl="0" w:tplc="A87891B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DCD29D3"/>
    <w:multiLevelType w:val="hybridMultilevel"/>
    <w:tmpl w:val="6D50F5C6"/>
    <w:lvl w:ilvl="0" w:tplc="A87891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FD6358"/>
    <w:multiLevelType w:val="hybridMultilevel"/>
    <w:tmpl w:val="0694D5BC"/>
    <w:lvl w:ilvl="0" w:tplc="7A6CF0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59815CF"/>
    <w:multiLevelType w:val="hybridMultilevel"/>
    <w:tmpl w:val="90D49AE4"/>
    <w:lvl w:ilvl="0" w:tplc="A8789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6C36499"/>
    <w:multiLevelType w:val="hybridMultilevel"/>
    <w:tmpl w:val="FAEE3278"/>
    <w:lvl w:ilvl="0" w:tplc="A8789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BC5034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C7F72D2"/>
    <w:multiLevelType w:val="hybridMultilevel"/>
    <w:tmpl w:val="77127C04"/>
    <w:lvl w:ilvl="0" w:tplc="7A6CF0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C9075F6"/>
    <w:multiLevelType w:val="hybridMultilevel"/>
    <w:tmpl w:val="7BF86942"/>
    <w:lvl w:ilvl="0" w:tplc="EF0639AA">
      <w:start w:val="1"/>
      <w:numFmt w:val="russianLower"/>
      <w:lvlText w:val="%1."/>
      <w:lvlJc w:val="left"/>
      <w:pPr>
        <w:ind w:left="1211"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30">
    <w:nsid w:val="4CC30D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0F46E72"/>
    <w:multiLevelType w:val="hybridMultilevel"/>
    <w:tmpl w:val="D9FA04EE"/>
    <w:lvl w:ilvl="0" w:tplc="A87891B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2CA56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3681126"/>
    <w:multiLevelType w:val="hybridMultilevel"/>
    <w:tmpl w:val="64CAFD12"/>
    <w:lvl w:ilvl="0" w:tplc="EC08A1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3E715D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8810A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9E91B8C"/>
    <w:multiLevelType w:val="hybridMultilevel"/>
    <w:tmpl w:val="AEF8EFB4"/>
    <w:lvl w:ilvl="0" w:tplc="B1080A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5D0017F4"/>
    <w:multiLevelType w:val="multilevel"/>
    <w:tmpl w:val="A5041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E9E285F"/>
    <w:multiLevelType w:val="hybridMultilevel"/>
    <w:tmpl w:val="DF5C4BB8"/>
    <w:lvl w:ilvl="0" w:tplc="7A6CF0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B283874"/>
    <w:multiLevelType w:val="hybridMultilevel"/>
    <w:tmpl w:val="918E94D2"/>
    <w:lvl w:ilvl="0" w:tplc="329034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B4929E7"/>
    <w:multiLevelType w:val="hybridMultilevel"/>
    <w:tmpl w:val="6F1038F0"/>
    <w:lvl w:ilvl="0" w:tplc="EEE4343C">
      <w:start w:val="12"/>
      <w:numFmt w:val="decimal"/>
      <w:lvlText w:val="%1."/>
      <w:lvlJc w:val="left"/>
      <w:pPr>
        <w:ind w:left="735" w:hanging="375"/>
      </w:pPr>
      <w:rPr>
        <w:rFonts w:ascii="Calibri" w:eastAsia="Calibri" w:hAnsi="Calibri" w:cs="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C6A7794"/>
    <w:multiLevelType w:val="hybridMultilevel"/>
    <w:tmpl w:val="7856FA3A"/>
    <w:lvl w:ilvl="0" w:tplc="7A6CF0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C8E5BF0"/>
    <w:multiLevelType w:val="hybridMultilevel"/>
    <w:tmpl w:val="14FA2562"/>
    <w:lvl w:ilvl="0" w:tplc="5C382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CD91746"/>
    <w:multiLevelType w:val="multilevel"/>
    <w:tmpl w:val="103AFAE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4">
    <w:nsid w:val="71B159D7"/>
    <w:multiLevelType w:val="hybridMultilevel"/>
    <w:tmpl w:val="8A288E50"/>
    <w:lvl w:ilvl="0" w:tplc="A87891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53010D4"/>
    <w:multiLevelType w:val="hybridMultilevel"/>
    <w:tmpl w:val="EE3638C2"/>
    <w:lvl w:ilvl="0" w:tplc="20E698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B4D1F2C"/>
    <w:multiLevelType w:val="hybridMultilevel"/>
    <w:tmpl w:val="3A786280"/>
    <w:lvl w:ilvl="0" w:tplc="7A6CF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BC5B4E"/>
    <w:multiLevelType w:val="hybridMultilevel"/>
    <w:tmpl w:val="FED24510"/>
    <w:lvl w:ilvl="0" w:tplc="7A6CF0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EA02016"/>
    <w:multiLevelType w:val="hybridMultilevel"/>
    <w:tmpl w:val="63B48890"/>
    <w:lvl w:ilvl="0" w:tplc="A8789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39"/>
  </w:num>
  <w:num w:numId="3">
    <w:abstractNumId w:val="18"/>
  </w:num>
  <w:num w:numId="4">
    <w:abstractNumId w:val="6"/>
  </w:num>
  <w:num w:numId="5">
    <w:abstractNumId w:val="45"/>
  </w:num>
  <w:num w:numId="6">
    <w:abstractNumId w:val="27"/>
  </w:num>
  <w:num w:numId="7">
    <w:abstractNumId w:val="37"/>
  </w:num>
  <w:num w:numId="8">
    <w:abstractNumId w:val="14"/>
  </w:num>
  <w:num w:numId="9">
    <w:abstractNumId w:val="13"/>
  </w:num>
  <w:num w:numId="10">
    <w:abstractNumId w:val="12"/>
  </w:num>
  <w:num w:numId="11">
    <w:abstractNumId w:val="26"/>
  </w:num>
  <w:num w:numId="12">
    <w:abstractNumId w:val="9"/>
  </w:num>
  <w:num w:numId="13">
    <w:abstractNumId w:val="43"/>
  </w:num>
  <w:num w:numId="14">
    <w:abstractNumId w:val="20"/>
  </w:num>
  <w:num w:numId="15">
    <w:abstractNumId w:val="3"/>
  </w:num>
  <w:num w:numId="16">
    <w:abstractNumId w:val="7"/>
  </w:num>
  <w:num w:numId="17">
    <w:abstractNumId w:val="25"/>
  </w:num>
  <w:num w:numId="18">
    <w:abstractNumId w:val="11"/>
  </w:num>
  <w:num w:numId="19">
    <w:abstractNumId w:val="15"/>
  </w:num>
  <w:num w:numId="20">
    <w:abstractNumId w:val="31"/>
  </w:num>
  <w:num w:numId="21">
    <w:abstractNumId w:val="42"/>
  </w:num>
  <w:num w:numId="22">
    <w:abstractNumId w:val="22"/>
  </w:num>
  <w:num w:numId="23">
    <w:abstractNumId w:val="29"/>
  </w:num>
  <w:num w:numId="24">
    <w:abstractNumId w:val="48"/>
  </w:num>
  <w:num w:numId="25">
    <w:abstractNumId w:val="4"/>
  </w:num>
  <w:num w:numId="26">
    <w:abstractNumId w:val="44"/>
  </w:num>
  <w:num w:numId="27">
    <w:abstractNumId w:val="34"/>
  </w:num>
  <w:num w:numId="28">
    <w:abstractNumId w:val="23"/>
  </w:num>
  <w:num w:numId="29">
    <w:abstractNumId w:val="30"/>
  </w:num>
  <w:num w:numId="30">
    <w:abstractNumId w:val="8"/>
  </w:num>
  <w:num w:numId="31">
    <w:abstractNumId w:val="5"/>
  </w:num>
  <w:num w:numId="32">
    <w:abstractNumId w:val="1"/>
  </w:num>
  <w:num w:numId="33">
    <w:abstractNumId w:val="21"/>
  </w:num>
  <w:num w:numId="34">
    <w:abstractNumId w:val="10"/>
  </w:num>
  <w:num w:numId="35">
    <w:abstractNumId w:val="17"/>
  </w:num>
  <w:num w:numId="36">
    <w:abstractNumId w:val="33"/>
  </w:num>
  <w:num w:numId="37">
    <w:abstractNumId w:val="2"/>
  </w:num>
  <w:num w:numId="38">
    <w:abstractNumId w:val="41"/>
  </w:num>
  <w:num w:numId="39">
    <w:abstractNumId w:val="35"/>
  </w:num>
  <w:num w:numId="40">
    <w:abstractNumId w:val="28"/>
  </w:num>
  <w:num w:numId="41">
    <w:abstractNumId w:val="24"/>
  </w:num>
  <w:num w:numId="42">
    <w:abstractNumId w:val="0"/>
  </w:num>
  <w:num w:numId="43">
    <w:abstractNumId w:val="19"/>
  </w:num>
  <w:num w:numId="44">
    <w:abstractNumId w:val="16"/>
  </w:num>
  <w:num w:numId="45">
    <w:abstractNumId w:val="38"/>
  </w:num>
  <w:num w:numId="46">
    <w:abstractNumId w:val="47"/>
  </w:num>
  <w:num w:numId="47">
    <w:abstractNumId w:val="46"/>
  </w:num>
  <w:num w:numId="48">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B3"/>
    <w:rsid w:val="00001B84"/>
    <w:rsid w:val="00002059"/>
    <w:rsid w:val="0000432D"/>
    <w:rsid w:val="00006002"/>
    <w:rsid w:val="000133B2"/>
    <w:rsid w:val="00014E16"/>
    <w:rsid w:val="0001581E"/>
    <w:rsid w:val="0001749E"/>
    <w:rsid w:val="00017CCE"/>
    <w:rsid w:val="0002116A"/>
    <w:rsid w:val="00023128"/>
    <w:rsid w:val="00026D0B"/>
    <w:rsid w:val="000301B8"/>
    <w:rsid w:val="000340E3"/>
    <w:rsid w:val="00035459"/>
    <w:rsid w:val="0004242C"/>
    <w:rsid w:val="0004620E"/>
    <w:rsid w:val="00050C00"/>
    <w:rsid w:val="0005317C"/>
    <w:rsid w:val="00055A8E"/>
    <w:rsid w:val="00061063"/>
    <w:rsid w:val="000617CA"/>
    <w:rsid w:val="000631C7"/>
    <w:rsid w:val="000702A1"/>
    <w:rsid w:val="00076B5C"/>
    <w:rsid w:val="00083DF6"/>
    <w:rsid w:val="000855E8"/>
    <w:rsid w:val="0008762C"/>
    <w:rsid w:val="000914F0"/>
    <w:rsid w:val="000A42B3"/>
    <w:rsid w:val="000A6FD8"/>
    <w:rsid w:val="000B19C4"/>
    <w:rsid w:val="000B3650"/>
    <w:rsid w:val="000B4FDB"/>
    <w:rsid w:val="000B597C"/>
    <w:rsid w:val="000B5DEB"/>
    <w:rsid w:val="000C66AF"/>
    <w:rsid w:val="000C6B0E"/>
    <w:rsid w:val="000D3BE8"/>
    <w:rsid w:val="000D6787"/>
    <w:rsid w:val="000D6EFF"/>
    <w:rsid w:val="000E0229"/>
    <w:rsid w:val="000E6FBF"/>
    <w:rsid w:val="000F1281"/>
    <w:rsid w:val="000F7052"/>
    <w:rsid w:val="000F7AF0"/>
    <w:rsid w:val="00101083"/>
    <w:rsid w:val="0010183C"/>
    <w:rsid w:val="00102819"/>
    <w:rsid w:val="00102B56"/>
    <w:rsid w:val="00103AD1"/>
    <w:rsid w:val="00104DC5"/>
    <w:rsid w:val="0010795C"/>
    <w:rsid w:val="001120D1"/>
    <w:rsid w:val="00113985"/>
    <w:rsid w:val="00113B7C"/>
    <w:rsid w:val="00114EA5"/>
    <w:rsid w:val="00120308"/>
    <w:rsid w:val="0012334A"/>
    <w:rsid w:val="00130118"/>
    <w:rsid w:val="00137F81"/>
    <w:rsid w:val="00142280"/>
    <w:rsid w:val="00151244"/>
    <w:rsid w:val="00163718"/>
    <w:rsid w:val="0017339E"/>
    <w:rsid w:val="00173C23"/>
    <w:rsid w:val="00181A30"/>
    <w:rsid w:val="001872DF"/>
    <w:rsid w:val="0019515E"/>
    <w:rsid w:val="0019630C"/>
    <w:rsid w:val="001976A1"/>
    <w:rsid w:val="001A0E81"/>
    <w:rsid w:val="001A1EED"/>
    <w:rsid w:val="001A2CD9"/>
    <w:rsid w:val="001A5FD3"/>
    <w:rsid w:val="001A60A2"/>
    <w:rsid w:val="001A6E66"/>
    <w:rsid w:val="001B0B37"/>
    <w:rsid w:val="001B1B3A"/>
    <w:rsid w:val="001C4A54"/>
    <w:rsid w:val="001C4CC6"/>
    <w:rsid w:val="001E6DA6"/>
    <w:rsid w:val="001F37D9"/>
    <w:rsid w:val="002017E3"/>
    <w:rsid w:val="00202371"/>
    <w:rsid w:val="00203E07"/>
    <w:rsid w:val="00206E0C"/>
    <w:rsid w:val="002114CB"/>
    <w:rsid w:val="002119FB"/>
    <w:rsid w:val="00216A26"/>
    <w:rsid w:val="00223E82"/>
    <w:rsid w:val="00225DAA"/>
    <w:rsid w:val="002275BA"/>
    <w:rsid w:val="00230927"/>
    <w:rsid w:val="002328CF"/>
    <w:rsid w:val="00236C8E"/>
    <w:rsid w:val="00242327"/>
    <w:rsid w:val="00243E46"/>
    <w:rsid w:val="00244089"/>
    <w:rsid w:val="00244984"/>
    <w:rsid w:val="00246BA6"/>
    <w:rsid w:val="00252DC5"/>
    <w:rsid w:val="00254681"/>
    <w:rsid w:val="002574AE"/>
    <w:rsid w:val="002627A3"/>
    <w:rsid w:val="00274B6F"/>
    <w:rsid w:val="00274D30"/>
    <w:rsid w:val="00280890"/>
    <w:rsid w:val="002816DF"/>
    <w:rsid w:val="00282254"/>
    <w:rsid w:val="002830FD"/>
    <w:rsid w:val="00285CAC"/>
    <w:rsid w:val="00292185"/>
    <w:rsid w:val="002A1C49"/>
    <w:rsid w:val="002A2B3C"/>
    <w:rsid w:val="002A2BF6"/>
    <w:rsid w:val="002B2E04"/>
    <w:rsid w:val="002B6AD2"/>
    <w:rsid w:val="002C2162"/>
    <w:rsid w:val="002C447E"/>
    <w:rsid w:val="002C4D7E"/>
    <w:rsid w:val="002D0A91"/>
    <w:rsid w:val="002D14D1"/>
    <w:rsid w:val="002D3E5A"/>
    <w:rsid w:val="002D4673"/>
    <w:rsid w:val="002E20F7"/>
    <w:rsid w:val="002E54C0"/>
    <w:rsid w:val="002E5535"/>
    <w:rsid w:val="002F2E1C"/>
    <w:rsid w:val="002F3CC6"/>
    <w:rsid w:val="002F5617"/>
    <w:rsid w:val="0030066D"/>
    <w:rsid w:val="003025DD"/>
    <w:rsid w:val="00306C44"/>
    <w:rsid w:val="00306D90"/>
    <w:rsid w:val="00320877"/>
    <w:rsid w:val="00322361"/>
    <w:rsid w:val="00331311"/>
    <w:rsid w:val="00334480"/>
    <w:rsid w:val="0033609A"/>
    <w:rsid w:val="00346266"/>
    <w:rsid w:val="00352CF6"/>
    <w:rsid w:val="00353E38"/>
    <w:rsid w:val="0035465A"/>
    <w:rsid w:val="00356705"/>
    <w:rsid w:val="00360B69"/>
    <w:rsid w:val="00362EE4"/>
    <w:rsid w:val="00364D13"/>
    <w:rsid w:val="0036765D"/>
    <w:rsid w:val="00376878"/>
    <w:rsid w:val="00380277"/>
    <w:rsid w:val="00383582"/>
    <w:rsid w:val="00387AE9"/>
    <w:rsid w:val="00387CD9"/>
    <w:rsid w:val="0039055B"/>
    <w:rsid w:val="00394834"/>
    <w:rsid w:val="00396574"/>
    <w:rsid w:val="00396FE7"/>
    <w:rsid w:val="003A0F00"/>
    <w:rsid w:val="003B1C6D"/>
    <w:rsid w:val="003C0AFD"/>
    <w:rsid w:val="003C1578"/>
    <w:rsid w:val="003C2DD8"/>
    <w:rsid w:val="003C35F9"/>
    <w:rsid w:val="003D21F4"/>
    <w:rsid w:val="003D281B"/>
    <w:rsid w:val="003E14D4"/>
    <w:rsid w:val="003F0937"/>
    <w:rsid w:val="00403792"/>
    <w:rsid w:val="00407D37"/>
    <w:rsid w:val="0041428E"/>
    <w:rsid w:val="00416D9B"/>
    <w:rsid w:val="00421D69"/>
    <w:rsid w:val="00427F45"/>
    <w:rsid w:val="0043036D"/>
    <w:rsid w:val="00432345"/>
    <w:rsid w:val="00432887"/>
    <w:rsid w:val="004328E3"/>
    <w:rsid w:val="00434D3B"/>
    <w:rsid w:val="00442DD5"/>
    <w:rsid w:val="00443091"/>
    <w:rsid w:val="004546A4"/>
    <w:rsid w:val="00456A85"/>
    <w:rsid w:val="00465A1D"/>
    <w:rsid w:val="00470AC8"/>
    <w:rsid w:val="00475326"/>
    <w:rsid w:val="00480575"/>
    <w:rsid w:val="0048091F"/>
    <w:rsid w:val="00480BAD"/>
    <w:rsid w:val="00483CA9"/>
    <w:rsid w:val="0048515A"/>
    <w:rsid w:val="00485BBA"/>
    <w:rsid w:val="00491B28"/>
    <w:rsid w:val="00492923"/>
    <w:rsid w:val="00493BAF"/>
    <w:rsid w:val="004A23AF"/>
    <w:rsid w:val="004A2A04"/>
    <w:rsid w:val="004A7AA0"/>
    <w:rsid w:val="004B0668"/>
    <w:rsid w:val="004B5E17"/>
    <w:rsid w:val="004C0596"/>
    <w:rsid w:val="004C5828"/>
    <w:rsid w:val="004D5499"/>
    <w:rsid w:val="004E25FA"/>
    <w:rsid w:val="004E64E2"/>
    <w:rsid w:val="004F002C"/>
    <w:rsid w:val="004F1DE4"/>
    <w:rsid w:val="004F25AC"/>
    <w:rsid w:val="004F53CC"/>
    <w:rsid w:val="004F5953"/>
    <w:rsid w:val="004F7BEF"/>
    <w:rsid w:val="00501447"/>
    <w:rsid w:val="00504DC8"/>
    <w:rsid w:val="00507A76"/>
    <w:rsid w:val="005117ED"/>
    <w:rsid w:val="005168C2"/>
    <w:rsid w:val="005212B7"/>
    <w:rsid w:val="005219AB"/>
    <w:rsid w:val="00525B6C"/>
    <w:rsid w:val="005313C2"/>
    <w:rsid w:val="005315F2"/>
    <w:rsid w:val="005331F0"/>
    <w:rsid w:val="00533228"/>
    <w:rsid w:val="00540E70"/>
    <w:rsid w:val="00545AC9"/>
    <w:rsid w:val="005550A4"/>
    <w:rsid w:val="00556032"/>
    <w:rsid w:val="0055616F"/>
    <w:rsid w:val="0055779E"/>
    <w:rsid w:val="005611BE"/>
    <w:rsid w:val="00561516"/>
    <w:rsid w:val="00571D1E"/>
    <w:rsid w:val="0057593C"/>
    <w:rsid w:val="00577AEC"/>
    <w:rsid w:val="00582A96"/>
    <w:rsid w:val="00584F76"/>
    <w:rsid w:val="00592A6A"/>
    <w:rsid w:val="0059320B"/>
    <w:rsid w:val="00594285"/>
    <w:rsid w:val="00597C71"/>
    <w:rsid w:val="005A3AF7"/>
    <w:rsid w:val="005A7B50"/>
    <w:rsid w:val="005B0E53"/>
    <w:rsid w:val="005B23D1"/>
    <w:rsid w:val="005B6B0A"/>
    <w:rsid w:val="005C2699"/>
    <w:rsid w:val="005C2C99"/>
    <w:rsid w:val="005C2CE4"/>
    <w:rsid w:val="005C7041"/>
    <w:rsid w:val="005D3677"/>
    <w:rsid w:val="005D4412"/>
    <w:rsid w:val="005F4C4F"/>
    <w:rsid w:val="005F50AB"/>
    <w:rsid w:val="00600905"/>
    <w:rsid w:val="00601C1A"/>
    <w:rsid w:val="006037CF"/>
    <w:rsid w:val="00611B07"/>
    <w:rsid w:val="00611F63"/>
    <w:rsid w:val="006169A2"/>
    <w:rsid w:val="00620A46"/>
    <w:rsid w:val="00621F08"/>
    <w:rsid w:val="00622979"/>
    <w:rsid w:val="0063333A"/>
    <w:rsid w:val="00637B4C"/>
    <w:rsid w:val="00637EDE"/>
    <w:rsid w:val="006511F7"/>
    <w:rsid w:val="0065155F"/>
    <w:rsid w:val="006542D2"/>
    <w:rsid w:val="00655E22"/>
    <w:rsid w:val="006645AD"/>
    <w:rsid w:val="00670AF0"/>
    <w:rsid w:val="006762EE"/>
    <w:rsid w:val="00692E2A"/>
    <w:rsid w:val="00693A12"/>
    <w:rsid w:val="00693A2A"/>
    <w:rsid w:val="00693F36"/>
    <w:rsid w:val="006960DD"/>
    <w:rsid w:val="006A6491"/>
    <w:rsid w:val="006A6BB0"/>
    <w:rsid w:val="006A7887"/>
    <w:rsid w:val="006B1B37"/>
    <w:rsid w:val="006B3311"/>
    <w:rsid w:val="006B45F6"/>
    <w:rsid w:val="006B637E"/>
    <w:rsid w:val="006B7AB4"/>
    <w:rsid w:val="006D4E1C"/>
    <w:rsid w:val="006D7580"/>
    <w:rsid w:val="006E18C8"/>
    <w:rsid w:val="006E1F23"/>
    <w:rsid w:val="006E3EF2"/>
    <w:rsid w:val="006F0358"/>
    <w:rsid w:val="006F3EC9"/>
    <w:rsid w:val="006F6F17"/>
    <w:rsid w:val="006F70DE"/>
    <w:rsid w:val="00711241"/>
    <w:rsid w:val="00712C25"/>
    <w:rsid w:val="00716BB6"/>
    <w:rsid w:val="007201D8"/>
    <w:rsid w:val="00724BBB"/>
    <w:rsid w:val="0072752D"/>
    <w:rsid w:val="00735CA8"/>
    <w:rsid w:val="0073794C"/>
    <w:rsid w:val="00746C58"/>
    <w:rsid w:val="00760D25"/>
    <w:rsid w:val="00760F1C"/>
    <w:rsid w:val="00761BF7"/>
    <w:rsid w:val="00766102"/>
    <w:rsid w:val="00770B7D"/>
    <w:rsid w:val="00772547"/>
    <w:rsid w:val="00777841"/>
    <w:rsid w:val="00777EAE"/>
    <w:rsid w:val="007A4FE9"/>
    <w:rsid w:val="007A5F5E"/>
    <w:rsid w:val="007B1E23"/>
    <w:rsid w:val="007C1398"/>
    <w:rsid w:val="007C3309"/>
    <w:rsid w:val="007C7114"/>
    <w:rsid w:val="007C7C29"/>
    <w:rsid w:val="007D22FF"/>
    <w:rsid w:val="007E1A21"/>
    <w:rsid w:val="007E26F1"/>
    <w:rsid w:val="007E44D6"/>
    <w:rsid w:val="007E53B0"/>
    <w:rsid w:val="007E71CF"/>
    <w:rsid w:val="007F206C"/>
    <w:rsid w:val="007F3061"/>
    <w:rsid w:val="00800CA8"/>
    <w:rsid w:val="00803753"/>
    <w:rsid w:val="008043DC"/>
    <w:rsid w:val="008058A0"/>
    <w:rsid w:val="00807790"/>
    <w:rsid w:val="00811506"/>
    <w:rsid w:val="00821623"/>
    <w:rsid w:val="00821FC9"/>
    <w:rsid w:val="008254CB"/>
    <w:rsid w:val="00826DAD"/>
    <w:rsid w:val="00835A5D"/>
    <w:rsid w:val="0083716D"/>
    <w:rsid w:val="00837547"/>
    <w:rsid w:val="008419DE"/>
    <w:rsid w:val="00844D74"/>
    <w:rsid w:val="008463AD"/>
    <w:rsid w:val="00852A0E"/>
    <w:rsid w:val="00862D07"/>
    <w:rsid w:val="0086512D"/>
    <w:rsid w:val="00872B44"/>
    <w:rsid w:val="008770BC"/>
    <w:rsid w:val="008840ED"/>
    <w:rsid w:val="00886113"/>
    <w:rsid w:val="00891CF2"/>
    <w:rsid w:val="00896BE7"/>
    <w:rsid w:val="00897CC3"/>
    <w:rsid w:val="008A4AA2"/>
    <w:rsid w:val="008A6B6E"/>
    <w:rsid w:val="008A7E82"/>
    <w:rsid w:val="008C32F1"/>
    <w:rsid w:val="008D16D8"/>
    <w:rsid w:val="008D229A"/>
    <w:rsid w:val="008E2FEE"/>
    <w:rsid w:val="008E4343"/>
    <w:rsid w:val="008F15D7"/>
    <w:rsid w:val="008F2876"/>
    <w:rsid w:val="008F7B26"/>
    <w:rsid w:val="00901C6B"/>
    <w:rsid w:val="009032AB"/>
    <w:rsid w:val="009060B5"/>
    <w:rsid w:val="00912E8F"/>
    <w:rsid w:val="00916817"/>
    <w:rsid w:val="0092154E"/>
    <w:rsid w:val="00922C25"/>
    <w:rsid w:val="00930303"/>
    <w:rsid w:val="0093264C"/>
    <w:rsid w:val="0093544E"/>
    <w:rsid w:val="00936C0B"/>
    <w:rsid w:val="00942A2F"/>
    <w:rsid w:val="00943237"/>
    <w:rsid w:val="00943682"/>
    <w:rsid w:val="00944E80"/>
    <w:rsid w:val="00945452"/>
    <w:rsid w:val="00946676"/>
    <w:rsid w:val="00947001"/>
    <w:rsid w:val="009506A3"/>
    <w:rsid w:val="00950CDF"/>
    <w:rsid w:val="0096147D"/>
    <w:rsid w:val="00962444"/>
    <w:rsid w:val="00982E08"/>
    <w:rsid w:val="0098631B"/>
    <w:rsid w:val="00986A3D"/>
    <w:rsid w:val="009969BF"/>
    <w:rsid w:val="009A7807"/>
    <w:rsid w:val="009C2E99"/>
    <w:rsid w:val="009E23A5"/>
    <w:rsid w:val="009E2AD9"/>
    <w:rsid w:val="009E6A05"/>
    <w:rsid w:val="009F03EE"/>
    <w:rsid w:val="009F6A69"/>
    <w:rsid w:val="00A01CE9"/>
    <w:rsid w:val="00A03A8A"/>
    <w:rsid w:val="00A041EA"/>
    <w:rsid w:val="00A05479"/>
    <w:rsid w:val="00A07E81"/>
    <w:rsid w:val="00A10A45"/>
    <w:rsid w:val="00A134C3"/>
    <w:rsid w:val="00A2065E"/>
    <w:rsid w:val="00A2207E"/>
    <w:rsid w:val="00A22A4B"/>
    <w:rsid w:val="00A26432"/>
    <w:rsid w:val="00A31919"/>
    <w:rsid w:val="00A33D93"/>
    <w:rsid w:val="00A34BA8"/>
    <w:rsid w:val="00A4595D"/>
    <w:rsid w:val="00A5144A"/>
    <w:rsid w:val="00A5200F"/>
    <w:rsid w:val="00A54292"/>
    <w:rsid w:val="00A62FBB"/>
    <w:rsid w:val="00A63413"/>
    <w:rsid w:val="00A65CE5"/>
    <w:rsid w:val="00A67F5C"/>
    <w:rsid w:val="00A81D57"/>
    <w:rsid w:val="00A8209E"/>
    <w:rsid w:val="00A82664"/>
    <w:rsid w:val="00A90838"/>
    <w:rsid w:val="00AA1913"/>
    <w:rsid w:val="00AA5524"/>
    <w:rsid w:val="00AA7B97"/>
    <w:rsid w:val="00AB155A"/>
    <w:rsid w:val="00AD008D"/>
    <w:rsid w:val="00AD3F8D"/>
    <w:rsid w:val="00AD4F1B"/>
    <w:rsid w:val="00AD74B5"/>
    <w:rsid w:val="00AE7A2D"/>
    <w:rsid w:val="00AF0D46"/>
    <w:rsid w:val="00AF355A"/>
    <w:rsid w:val="00AF44D3"/>
    <w:rsid w:val="00AF7821"/>
    <w:rsid w:val="00AF7DC1"/>
    <w:rsid w:val="00AF7EF1"/>
    <w:rsid w:val="00B11CC3"/>
    <w:rsid w:val="00B14C7D"/>
    <w:rsid w:val="00B204A7"/>
    <w:rsid w:val="00B220F6"/>
    <w:rsid w:val="00B2782C"/>
    <w:rsid w:val="00B34D53"/>
    <w:rsid w:val="00B4277E"/>
    <w:rsid w:val="00B464A8"/>
    <w:rsid w:val="00B52C4B"/>
    <w:rsid w:val="00B54C98"/>
    <w:rsid w:val="00B54CCC"/>
    <w:rsid w:val="00B574B1"/>
    <w:rsid w:val="00B64356"/>
    <w:rsid w:val="00B65E9B"/>
    <w:rsid w:val="00B70263"/>
    <w:rsid w:val="00B820D4"/>
    <w:rsid w:val="00B86164"/>
    <w:rsid w:val="00B9223C"/>
    <w:rsid w:val="00B97053"/>
    <w:rsid w:val="00BA5062"/>
    <w:rsid w:val="00BC30B9"/>
    <w:rsid w:val="00BC3481"/>
    <w:rsid w:val="00BC629D"/>
    <w:rsid w:val="00BD63EB"/>
    <w:rsid w:val="00BE25BB"/>
    <w:rsid w:val="00BE3A7D"/>
    <w:rsid w:val="00BE3C12"/>
    <w:rsid w:val="00BF2ECF"/>
    <w:rsid w:val="00BF360D"/>
    <w:rsid w:val="00BF46F8"/>
    <w:rsid w:val="00BF5F2A"/>
    <w:rsid w:val="00BF7F7F"/>
    <w:rsid w:val="00C00258"/>
    <w:rsid w:val="00C029CB"/>
    <w:rsid w:val="00C10CCE"/>
    <w:rsid w:val="00C26E8C"/>
    <w:rsid w:val="00C34438"/>
    <w:rsid w:val="00C41142"/>
    <w:rsid w:val="00C44E6F"/>
    <w:rsid w:val="00C45594"/>
    <w:rsid w:val="00C47F32"/>
    <w:rsid w:val="00C5063F"/>
    <w:rsid w:val="00C50880"/>
    <w:rsid w:val="00C53C3A"/>
    <w:rsid w:val="00C61325"/>
    <w:rsid w:val="00C671AD"/>
    <w:rsid w:val="00C70698"/>
    <w:rsid w:val="00C72631"/>
    <w:rsid w:val="00C7473C"/>
    <w:rsid w:val="00C756F6"/>
    <w:rsid w:val="00C819D7"/>
    <w:rsid w:val="00C878C8"/>
    <w:rsid w:val="00C93CF6"/>
    <w:rsid w:val="00C958EA"/>
    <w:rsid w:val="00CA2B27"/>
    <w:rsid w:val="00CA2BD2"/>
    <w:rsid w:val="00CB2519"/>
    <w:rsid w:val="00CC0ED5"/>
    <w:rsid w:val="00CC245F"/>
    <w:rsid w:val="00CC3023"/>
    <w:rsid w:val="00CD1BB4"/>
    <w:rsid w:val="00CD5D02"/>
    <w:rsid w:val="00CE2D19"/>
    <w:rsid w:val="00CE64FE"/>
    <w:rsid w:val="00CE672A"/>
    <w:rsid w:val="00CF35FA"/>
    <w:rsid w:val="00CF53F2"/>
    <w:rsid w:val="00CF621C"/>
    <w:rsid w:val="00D017D8"/>
    <w:rsid w:val="00D02491"/>
    <w:rsid w:val="00D02A34"/>
    <w:rsid w:val="00D02D1E"/>
    <w:rsid w:val="00D06978"/>
    <w:rsid w:val="00D134B5"/>
    <w:rsid w:val="00D226B0"/>
    <w:rsid w:val="00D32ECD"/>
    <w:rsid w:val="00D351C2"/>
    <w:rsid w:val="00D40247"/>
    <w:rsid w:val="00D4059F"/>
    <w:rsid w:val="00D466BA"/>
    <w:rsid w:val="00D46E98"/>
    <w:rsid w:val="00D51C9B"/>
    <w:rsid w:val="00D525CE"/>
    <w:rsid w:val="00D54160"/>
    <w:rsid w:val="00D60240"/>
    <w:rsid w:val="00D67738"/>
    <w:rsid w:val="00D822FF"/>
    <w:rsid w:val="00D85256"/>
    <w:rsid w:val="00D8643E"/>
    <w:rsid w:val="00D95C6A"/>
    <w:rsid w:val="00D96526"/>
    <w:rsid w:val="00DB5730"/>
    <w:rsid w:val="00DC008B"/>
    <w:rsid w:val="00DC1189"/>
    <w:rsid w:val="00DD3D60"/>
    <w:rsid w:val="00DD57F2"/>
    <w:rsid w:val="00DE0379"/>
    <w:rsid w:val="00DE0952"/>
    <w:rsid w:val="00DE16A1"/>
    <w:rsid w:val="00DE1A63"/>
    <w:rsid w:val="00DE1C4B"/>
    <w:rsid w:val="00DE5209"/>
    <w:rsid w:val="00DF0531"/>
    <w:rsid w:val="00DF1ACB"/>
    <w:rsid w:val="00E06A97"/>
    <w:rsid w:val="00E11AF2"/>
    <w:rsid w:val="00E13034"/>
    <w:rsid w:val="00E13FAF"/>
    <w:rsid w:val="00E15D87"/>
    <w:rsid w:val="00E210D4"/>
    <w:rsid w:val="00E2357E"/>
    <w:rsid w:val="00E32D9D"/>
    <w:rsid w:val="00E4477A"/>
    <w:rsid w:val="00E46A3A"/>
    <w:rsid w:val="00E47500"/>
    <w:rsid w:val="00E66884"/>
    <w:rsid w:val="00E71788"/>
    <w:rsid w:val="00E73F93"/>
    <w:rsid w:val="00E7772A"/>
    <w:rsid w:val="00E801FF"/>
    <w:rsid w:val="00E809BB"/>
    <w:rsid w:val="00E81CF6"/>
    <w:rsid w:val="00E82E50"/>
    <w:rsid w:val="00E8541A"/>
    <w:rsid w:val="00E871DE"/>
    <w:rsid w:val="00E87DA4"/>
    <w:rsid w:val="00E91195"/>
    <w:rsid w:val="00E9156C"/>
    <w:rsid w:val="00EA094E"/>
    <w:rsid w:val="00EA1FD8"/>
    <w:rsid w:val="00EA4339"/>
    <w:rsid w:val="00EA662D"/>
    <w:rsid w:val="00EA738A"/>
    <w:rsid w:val="00EA75A6"/>
    <w:rsid w:val="00EB32F7"/>
    <w:rsid w:val="00EB5769"/>
    <w:rsid w:val="00EB60A0"/>
    <w:rsid w:val="00EB7D40"/>
    <w:rsid w:val="00EC0206"/>
    <w:rsid w:val="00EC5019"/>
    <w:rsid w:val="00ED346A"/>
    <w:rsid w:val="00ED4301"/>
    <w:rsid w:val="00EE515F"/>
    <w:rsid w:val="00EE7B6E"/>
    <w:rsid w:val="00EF3C05"/>
    <w:rsid w:val="00EF691C"/>
    <w:rsid w:val="00EF6D02"/>
    <w:rsid w:val="00F13681"/>
    <w:rsid w:val="00F160C5"/>
    <w:rsid w:val="00F1668B"/>
    <w:rsid w:val="00F22F31"/>
    <w:rsid w:val="00F268B3"/>
    <w:rsid w:val="00F430D6"/>
    <w:rsid w:val="00F50904"/>
    <w:rsid w:val="00F53ED9"/>
    <w:rsid w:val="00F547AA"/>
    <w:rsid w:val="00F57F9D"/>
    <w:rsid w:val="00F62FA0"/>
    <w:rsid w:val="00F66076"/>
    <w:rsid w:val="00F715A8"/>
    <w:rsid w:val="00F91019"/>
    <w:rsid w:val="00F93F2C"/>
    <w:rsid w:val="00FA3DD9"/>
    <w:rsid w:val="00FA6427"/>
    <w:rsid w:val="00FB1313"/>
    <w:rsid w:val="00FB4EAF"/>
    <w:rsid w:val="00FB68A1"/>
    <w:rsid w:val="00FC737B"/>
    <w:rsid w:val="00FC7902"/>
    <w:rsid w:val="00FC7915"/>
    <w:rsid w:val="00FD7913"/>
    <w:rsid w:val="00FE2B9D"/>
    <w:rsid w:val="00FF0272"/>
    <w:rsid w:val="00FF3457"/>
    <w:rsid w:val="00FF6042"/>
    <w:rsid w:val="00FF7720"/>
    <w:rsid w:val="00FF7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6DEBFD-51CF-4A64-BD6F-E70326A1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D9D"/>
  </w:style>
  <w:style w:type="paragraph" w:styleId="1">
    <w:name w:val="heading 1"/>
    <w:basedOn w:val="a"/>
    <w:next w:val="a"/>
    <w:link w:val="10"/>
    <w:uiPriority w:val="99"/>
    <w:qFormat/>
    <w:rsid w:val="008254CB"/>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333A"/>
    <w:rPr>
      <w:rFonts w:ascii="Tahoma" w:hAnsi="Tahoma" w:cs="Tahoma"/>
      <w:sz w:val="16"/>
      <w:szCs w:val="16"/>
    </w:rPr>
  </w:style>
  <w:style w:type="paragraph" w:customStyle="1" w:styleId="21">
    <w:name w:val="Основной текст 21"/>
    <w:basedOn w:val="a"/>
    <w:rsid w:val="00A54292"/>
    <w:pPr>
      <w:overflowPunct w:val="0"/>
      <w:autoSpaceDE w:val="0"/>
      <w:autoSpaceDN w:val="0"/>
      <w:adjustRightInd w:val="0"/>
      <w:jc w:val="both"/>
      <w:textAlignment w:val="baseline"/>
    </w:pPr>
    <w:rPr>
      <w:sz w:val="28"/>
    </w:rPr>
  </w:style>
  <w:style w:type="paragraph" w:styleId="a4">
    <w:name w:val="List Paragraph"/>
    <w:basedOn w:val="a"/>
    <w:uiPriority w:val="34"/>
    <w:qFormat/>
    <w:rsid w:val="000B19C4"/>
    <w:pPr>
      <w:ind w:left="720"/>
      <w:contextualSpacing/>
    </w:pPr>
  </w:style>
  <w:style w:type="table" w:styleId="a5">
    <w:name w:val="Table Grid"/>
    <w:basedOn w:val="a1"/>
    <w:uiPriority w:val="59"/>
    <w:rsid w:val="000B19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DB5730"/>
    <w:rPr>
      <w:color w:val="0000FF"/>
      <w:u w:val="single"/>
    </w:rPr>
  </w:style>
  <w:style w:type="character" w:customStyle="1" w:styleId="apple-converted-space">
    <w:name w:val="apple-converted-space"/>
    <w:basedOn w:val="a0"/>
    <w:rsid w:val="00DB5730"/>
  </w:style>
  <w:style w:type="character" w:customStyle="1" w:styleId="10">
    <w:name w:val="Заголовок 1 Знак"/>
    <w:basedOn w:val="a0"/>
    <w:link w:val="1"/>
    <w:uiPriority w:val="99"/>
    <w:rsid w:val="008254CB"/>
    <w:rPr>
      <w:rFonts w:ascii="Arial" w:hAnsi="Arial" w:cs="Arial"/>
      <w:b/>
      <w:bCs/>
      <w:color w:val="26282F"/>
      <w:sz w:val="24"/>
      <w:szCs w:val="24"/>
    </w:rPr>
  </w:style>
  <w:style w:type="paragraph" w:styleId="a7">
    <w:name w:val="No Spacing"/>
    <w:uiPriority w:val="1"/>
    <w:qFormat/>
    <w:rsid w:val="008254CB"/>
  </w:style>
  <w:style w:type="paragraph" w:customStyle="1" w:styleId="Default">
    <w:name w:val="Default"/>
    <w:rsid w:val="008419DE"/>
    <w:pPr>
      <w:autoSpaceDE w:val="0"/>
      <w:autoSpaceDN w:val="0"/>
      <w:adjustRightInd w:val="0"/>
    </w:pPr>
    <w:rPr>
      <w:color w:val="000000"/>
      <w:sz w:val="24"/>
      <w:szCs w:val="24"/>
    </w:rPr>
  </w:style>
  <w:style w:type="paragraph" w:customStyle="1" w:styleId="ConsPlusNormal">
    <w:name w:val="ConsPlusNormal"/>
    <w:rsid w:val="00356705"/>
    <w:pPr>
      <w:widowControl w:val="0"/>
      <w:autoSpaceDE w:val="0"/>
      <w:autoSpaceDN w:val="0"/>
    </w:pPr>
    <w:rPr>
      <w:rFonts w:ascii="Calibri" w:hAnsi="Calibri" w:cs="Calibri"/>
      <w:sz w:val="22"/>
    </w:rPr>
  </w:style>
  <w:style w:type="paragraph" w:customStyle="1" w:styleId="ConsPlusTitlePage">
    <w:name w:val="ConsPlusTitlePage"/>
    <w:rsid w:val="00356705"/>
    <w:pPr>
      <w:widowControl w:val="0"/>
      <w:autoSpaceDE w:val="0"/>
      <w:autoSpaceDN w:val="0"/>
    </w:pPr>
    <w:rPr>
      <w:rFonts w:ascii="Tahoma" w:hAnsi="Tahoma" w:cs="Tahoma"/>
    </w:rPr>
  </w:style>
  <w:style w:type="paragraph" w:styleId="a8">
    <w:name w:val="header"/>
    <w:basedOn w:val="a"/>
    <w:link w:val="a9"/>
    <w:uiPriority w:val="99"/>
    <w:unhideWhenUsed/>
    <w:rsid w:val="0083716D"/>
    <w:pPr>
      <w:tabs>
        <w:tab w:val="center" w:pos="4677"/>
        <w:tab w:val="right" w:pos="9355"/>
      </w:tabs>
    </w:pPr>
  </w:style>
  <w:style w:type="character" w:customStyle="1" w:styleId="a9">
    <w:name w:val="Верхний колонтитул Знак"/>
    <w:basedOn w:val="a0"/>
    <w:link w:val="a8"/>
    <w:uiPriority w:val="99"/>
    <w:rsid w:val="0083716D"/>
  </w:style>
  <w:style w:type="paragraph" w:styleId="aa">
    <w:name w:val="footer"/>
    <w:basedOn w:val="a"/>
    <w:link w:val="ab"/>
    <w:uiPriority w:val="99"/>
    <w:unhideWhenUsed/>
    <w:rsid w:val="0083716D"/>
    <w:pPr>
      <w:tabs>
        <w:tab w:val="center" w:pos="4677"/>
        <w:tab w:val="right" w:pos="9355"/>
      </w:tabs>
    </w:pPr>
  </w:style>
  <w:style w:type="character" w:customStyle="1" w:styleId="ab">
    <w:name w:val="Нижний колонтитул Знак"/>
    <w:basedOn w:val="a0"/>
    <w:link w:val="aa"/>
    <w:uiPriority w:val="99"/>
    <w:rsid w:val="0083716D"/>
  </w:style>
  <w:style w:type="character" w:styleId="ac">
    <w:name w:val="annotation reference"/>
    <w:basedOn w:val="a0"/>
    <w:uiPriority w:val="99"/>
    <w:semiHidden/>
    <w:unhideWhenUsed/>
    <w:rsid w:val="002627A3"/>
    <w:rPr>
      <w:sz w:val="16"/>
      <w:szCs w:val="16"/>
    </w:rPr>
  </w:style>
  <w:style w:type="paragraph" w:styleId="ad">
    <w:name w:val="annotation text"/>
    <w:basedOn w:val="a"/>
    <w:link w:val="ae"/>
    <w:uiPriority w:val="99"/>
    <w:semiHidden/>
    <w:unhideWhenUsed/>
    <w:rsid w:val="002627A3"/>
  </w:style>
  <w:style w:type="character" w:customStyle="1" w:styleId="ae">
    <w:name w:val="Текст примечания Знак"/>
    <w:basedOn w:val="a0"/>
    <w:link w:val="ad"/>
    <w:uiPriority w:val="99"/>
    <w:semiHidden/>
    <w:rsid w:val="002627A3"/>
  </w:style>
  <w:style w:type="paragraph" w:styleId="af">
    <w:name w:val="annotation subject"/>
    <w:basedOn w:val="ad"/>
    <w:next w:val="ad"/>
    <w:link w:val="af0"/>
    <w:uiPriority w:val="99"/>
    <w:semiHidden/>
    <w:unhideWhenUsed/>
    <w:rsid w:val="002627A3"/>
    <w:rPr>
      <w:b/>
      <w:bCs/>
    </w:rPr>
  </w:style>
  <w:style w:type="character" w:customStyle="1" w:styleId="af0">
    <w:name w:val="Тема примечания Знак"/>
    <w:basedOn w:val="ae"/>
    <w:link w:val="af"/>
    <w:uiPriority w:val="99"/>
    <w:semiHidden/>
    <w:rsid w:val="002627A3"/>
    <w:rPr>
      <w:b/>
      <w:bCs/>
    </w:rPr>
  </w:style>
  <w:style w:type="character" w:styleId="af1">
    <w:name w:val="Emphasis"/>
    <w:basedOn w:val="a0"/>
    <w:uiPriority w:val="20"/>
    <w:qFormat/>
    <w:rsid w:val="00D51C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92809">
      <w:bodyDiv w:val="1"/>
      <w:marLeft w:val="0"/>
      <w:marRight w:val="0"/>
      <w:marTop w:val="0"/>
      <w:marBottom w:val="0"/>
      <w:divBdr>
        <w:top w:val="none" w:sz="0" w:space="0" w:color="auto"/>
        <w:left w:val="none" w:sz="0" w:space="0" w:color="auto"/>
        <w:bottom w:val="none" w:sz="0" w:space="0" w:color="auto"/>
        <w:right w:val="none" w:sz="0" w:space="0" w:color="auto"/>
      </w:divBdr>
    </w:div>
    <w:div w:id="597566365">
      <w:bodyDiv w:val="1"/>
      <w:marLeft w:val="0"/>
      <w:marRight w:val="0"/>
      <w:marTop w:val="0"/>
      <w:marBottom w:val="0"/>
      <w:divBdr>
        <w:top w:val="none" w:sz="0" w:space="0" w:color="auto"/>
        <w:left w:val="none" w:sz="0" w:space="0" w:color="auto"/>
        <w:bottom w:val="none" w:sz="0" w:space="0" w:color="auto"/>
        <w:right w:val="none" w:sz="0" w:space="0" w:color="auto"/>
      </w:divBdr>
    </w:div>
    <w:div w:id="796610131">
      <w:bodyDiv w:val="1"/>
      <w:marLeft w:val="0"/>
      <w:marRight w:val="0"/>
      <w:marTop w:val="0"/>
      <w:marBottom w:val="0"/>
      <w:divBdr>
        <w:top w:val="none" w:sz="0" w:space="0" w:color="auto"/>
        <w:left w:val="none" w:sz="0" w:space="0" w:color="auto"/>
        <w:bottom w:val="none" w:sz="0" w:space="0" w:color="auto"/>
        <w:right w:val="none" w:sz="0" w:space="0" w:color="auto"/>
      </w:divBdr>
    </w:div>
    <w:div w:id="119639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12604/20001" TargetMode="External"/><Relationship Id="rId13" Type="http://schemas.openxmlformats.org/officeDocument/2006/relationships/hyperlink" Target="https://internet.garant.ru/document/redirect/1090020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7492338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4923384/1000" TargetMode="External"/><Relationship Id="rId5" Type="http://schemas.openxmlformats.org/officeDocument/2006/relationships/webSettings" Target="webSettings.xml"/><Relationship Id="rId15" Type="http://schemas.openxmlformats.org/officeDocument/2006/relationships/hyperlink" Target="https://internet.garant.ru/document/redirect/12112604/20001" TargetMode="External"/><Relationship Id="rId10" Type="http://schemas.openxmlformats.org/officeDocument/2006/relationships/hyperlink" Target="https://internet.garant.ru/document/redirect/74923384/0" TargetMode="External"/><Relationship Id="rId4" Type="http://schemas.openxmlformats.org/officeDocument/2006/relationships/settings" Target="settings.xml"/><Relationship Id="rId9" Type="http://schemas.openxmlformats.org/officeDocument/2006/relationships/hyperlink" Target="https://internet.garant.ru/document/redirect/12112604/78111"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9F776E6-ADEA-41AE-9B1D-D0709A8C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2673</Words>
  <Characters>20878</Characters>
  <Application>Microsoft Office Word</Application>
  <DocSecurity>0</DocSecurity>
  <Lines>173</Lines>
  <Paragraphs>47</Paragraphs>
  <ScaleCrop>false</ScaleCrop>
  <HeadingPairs>
    <vt:vector size="2" baseType="variant">
      <vt:variant>
        <vt:lpstr>Название</vt:lpstr>
      </vt:variant>
      <vt:variant>
        <vt:i4>1</vt:i4>
      </vt:variant>
    </vt:vector>
  </HeadingPairs>
  <TitlesOfParts>
    <vt:vector size="1" baseType="lpstr">
      <vt:lpstr>П Р А В И Т Е Л Ь С Т В О   М У Р М А Н С К О Й    О Б Л А С Т И</vt:lpstr>
    </vt:vector>
  </TitlesOfParts>
  <Company>SPecialiST RePack</Company>
  <LinksUpToDate>false</LinksUpToDate>
  <CharactersWithSpaces>23504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А В И Т Е Л Ь С Т В О   М У Р М А Н С К О Й    О Б Л А С Т И</dc:title>
  <dc:creator>fedorovskih@gov-murman.ru</dc:creator>
  <cp:lastModifiedBy>Курапова И.С.</cp:lastModifiedBy>
  <cp:revision>2</cp:revision>
  <cp:lastPrinted>2024-05-15T13:35:00Z</cp:lastPrinted>
  <dcterms:created xsi:type="dcterms:W3CDTF">2024-05-16T14:32:00Z</dcterms:created>
  <dcterms:modified xsi:type="dcterms:W3CDTF">2024-05-16T14:32:00Z</dcterms:modified>
</cp:coreProperties>
</file>