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B5" w:rsidRPr="00C468B5" w:rsidRDefault="00C468B5" w:rsidP="00C468B5">
      <w:pPr>
        <w:spacing w:after="333" w:line="322" w:lineRule="exact"/>
        <w:ind w:left="20"/>
        <w:jc w:val="right"/>
        <w:rPr>
          <w:rStyle w:val="3"/>
          <w:b w:val="0"/>
          <w:bCs w:val="0"/>
          <w:sz w:val="28"/>
          <w:szCs w:val="28"/>
        </w:rPr>
      </w:pPr>
      <w:r w:rsidRPr="00C468B5">
        <w:rPr>
          <w:rStyle w:val="3"/>
          <w:b w:val="0"/>
          <w:bCs w:val="0"/>
          <w:sz w:val="28"/>
          <w:szCs w:val="28"/>
        </w:rPr>
        <w:t>Приложение № 1</w:t>
      </w:r>
    </w:p>
    <w:p w:rsidR="008249BB" w:rsidRPr="004318A0" w:rsidRDefault="008249BB" w:rsidP="008249BB">
      <w:pPr>
        <w:spacing w:after="333" w:line="322" w:lineRule="exact"/>
        <w:ind w:left="20"/>
        <w:jc w:val="center"/>
      </w:pPr>
      <w:r w:rsidRPr="004318A0">
        <w:rPr>
          <w:rStyle w:val="3"/>
          <w:bCs w:val="0"/>
          <w:sz w:val="28"/>
          <w:szCs w:val="28"/>
        </w:rPr>
        <w:t>Положение об условиях проведения</w:t>
      </w:r>
      <w:r w:rsidRPr="004318A0">
        <w:rPr>
          <w:rStyle w:val="3"/>
          <w:bCs w:val="0"/>
          <w:sz w:val="28"/>
          <w:szCs w:val="28"/>
        </w:rPr>
        <w:br/>
      </w:r>
      <w:r w:rsidR="00763909" w:rsidRPr="004318A0">
        <w:rPr>
          <w:rStyle w:val="3"/>
          <w:bCs w:val="0"/>
          <w:sz w:val="28"/>
          <w:szCs w:val="28"/>
        </w:rPr>
        <w:t>регионального</w:t>
      </w:r>
      <w:r w:rsidRPr="004318A0">
        <w:rPr>
          <w:rStyle w:val="3"/>
          <w:bCs w:val="0"/>
          <w:sz w:val="28"/>
          <w:szCs w:val="28"/>
        </w:rPr>
        <w:t xml:space="preserve"> смотра-конкурса на лучшую организацию</w:t>
      </w:r>
      <w:r w:rsidRPr="004318A0">
        <w:rPr>
          <w:rStyle w:val="3"/>
          <w:bCs w:val="0"/>
          <w:sz w:val="28"/>
          <w:szCs w:val="28"/>
        </w:rPr>
        <w:br/>
        <w:t xml:space="preserve">физкультурно-спортивной работы в </w:t>
      </w:r>
      <w:r w:rsidR="00763909" w:rsidRPr="004318A0">
        <w:rPr>
          <w:rStyle w:val="3"/>
          <w:bCs w:val="0"/>
          <w:sz w:val="28"/>
          <w:szCs w:val="28"/>
        </w:rPr>
        <w:t>Мурманской области</w:t>
      </w:r>
    </w:p>
    <w:p w:rsidR="008249BB" w:rsidRDefault="008249BB" w:rsidP="008249BB">
      <w:pPr>
        <w:keepNext/>
        <w:spacing w:after="309" w:line="280" w:lineRule="exact"/>
        <w:ind w:left="3760"/>
        <w:jc w:val="both"/>
      </w:pPr>
      <w:bookmarkStart w:id="0" w:name="bookmark2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color w:val="000000"/>
          <w:sz w:val="14"/>
          <w:szCs w:val="14"/>
          <w:lang w:eastAsia="ru-RU"/>
        </w:rPr>
        <w:t xml:space="preserve">   </w:t>
      </w:r>
      <w:r>
        <w:rPr>
          <w:rStyle w:val="30"/>
          <w:sz w:val="28"/>
          <w:szCs w:val="28"/>
        </w:rPr>
        <w:t>Общие положения</w:t>
      </w:r>
      <w:bookmarkEnd w:id="0"/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bookmarkStart w:id="1" w:name="_GoBack"/>
      <w:bookmarkEnd w:id="1"/>
      <w:r>
        <w:rPr>
          <w:rStyle w:val="2"/>
          <w:sz w:val="28"/>
          <w:szCs w:val="28"/>
        </w:rPr>
        <w:t xml:space="preserve">Положение об условиях проведения </w:t>
      </w:r>
      <w:r w:rsidR="00763909">
        <w:rPr>
          <w:rStyle w:val="3"/>
          <w:b w:val="0"/>
          <w:bCs w:val="0"/>
          <w:sz w:val="28"/>
          <w:szCs w:val="28"/>
        </w:rPr>
        <w:t>регионального</w:t>
      </w:r>
      <w:r>
        <w:rPr>
          <w:rStyle w:val="2"/>
          <w:sz w:val="28"/>
          <w:szCs w:val="28"/>
        </w:rPr>
        <w:t xml:space="preserve"> смотра-конкурса на лучшую организацию физкультурно-спортивной работы в </w:t>
      </w:r>
      <w:r w:rsidR="00763909">
        <w:rPr>
          <w:rStyle w:val="3"/>
          <w:b w:val="0"/>
          <w:bCs w:val="0"/>
          <w:sz w:val="28"/>
          <w:szCs w:val="28"/>
        </w:rPr>
        <w:t xml:space="preserve"> Мурманской области</w:t>
      </w:r>
      <w:r>
        <w:rPr>
          <w:rStyle w:val="2"/>
          <w:sz w:val="28"/>
          <w:szCs w:val="28"/>
        </w:rPr>
        <w:t xml:space="preserve"> (далее - Положение) определяет основные условия, задачи и порядок проведения </w:t>
      </w:r>
      <w:r w:rsidR="00763909">
        <w:rPr>
          <w:rStyle w:val="3"/>
          <w:b w:val="0"/>
          <w:bCs w:val="0"/>
          <w:sz w:val="28"/>
          <w:szCs w:val="28"/>
        </w:rPr>
        <w:t>регионального</w:t>
      </w:r>
      <w:r>
        <w:rPr>
          <w:rStyle w:val="2"/>
          <w:sz w:val="28"/>
          <w:szCs w:val="28"/>
        </w:rPr>
        <w:t xml:space="preserve"> смотра-конкурса на лучшую организацию физкультурно-спортивной работы в </w:t>
      </w:r>
      <w:r w:rsidR="00763909">
        <w:rPr>
          <w:rStyle w:val="2"/>
          <w:sz w:val="28"/>
          <w:szCs w:val="28"/>
        </w:rPr>
        <w:t xml:space="preserve"> </w:t>
      </w:r>
      <w:r w:rsidR="00763909">
        <w:rPr>
          <w:rStyle w:val="3"/>
          <w:b w:val="0"/>
          <w:bCs w:val="0"/>
          <w:sz w:val="28"/>
          <w:szCs w:val="28"/>
        </w:rPr>
        <w:t xml:space="preserve"> Мурманской области</w:t>
      </w:r>
      <w:r>
        <w:rPr>
          <w:rStyle w:val="2"/>
          <w:sz w:val="28"/>
          <w:szCs w:val="28"/>
        </w:rPr>
        <w:t>.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763909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="00763909" w:rsidRPr="0076390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763909">
        <w:rPr>
          <w:rStyle w:val="3"/>
          <w:b w:val="0"/>
          <w:bCs w:val="0"/>
          <w:sz w:val="28"/>
          <w:szCs w:val="28"/>
        </w:rPr>
        <w:t>егиональный</w:t>
      </w:r>
      <w:r>
        <w:rPr>
          <w:rStyle w:val="2"/>
          <w:sz w:val="28"/>
          <w:szCs w:val="28"/>
        </w:rPr>
        <w:t xml:space="preserve"> смотр-конкурс на лучшую организацию физкультурно</w:t>
      </w:r>
      <w:r w:rsidR="00763909">
        <w:rPr>
          <w:rStyle w:val="2"/>
          <w:sz w:val="28"/>
          <w:szCs w:val="28"/>
        </w:rPr>
        <w:t>-</w:t>
      </w:r>
      <w:r>
        <w:rPr>
          <w:rStyle w:val="2"/>
          <w:sz w:val="28"/>
          <w:szCs w:val="28"/>
        </w:rPr>
        <w:t xml:space="preserve">спортивной работы в </w:t>
      </w:r>
      <w:r w:rsidR="00763909">
        <w:rPr>
          <w:rStyle w:val="3"/>
          <w:b w:val="0"/>
          <w:bCs w:val="0"/>
          <w:sz w:val="28"/>
          <w:szCs w:val="28"/>
        </w:rPr>
        <w:t>Мурманской области</w:t>
      </w:r>
      <w:r w:rsidR="00763909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(далее - Конкурс) проводится с целью: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оценки деятельности </w:t>
      </w:r>
      <w:r w:rsidR="00763909">
        <w:rPr>
          <w:rStyle w:val="2"/>
          <w:sz w:val="28"/>
          <w:szCs w:val="28"/>
        </w:rPr>
        <w:t>муниципальных образований Мурманской области</w:t>
      </w:r>
      <w:r>
        <w:rPr>
          <w:rStyle w:val="2"/>
          <w:sz w:val="28"/>
          <w:szCs w:val="28"/>
        </w:rPr>
        <w:t xml:space="preserve"> по развитию физической культуры и спорта;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стимулирования деятельности </w:t>
      </w:r>
      <w:r w:rsidR="00763909">
        <w:rPr>
          <w:rStyle w:val="2"/>
          <w:sz w:val="28"/>
          <w:szCs w:val="28"/>
        </w:rPr>
        <w:t>муниципальных образований Мурманской области</w:t>
      </w:r>
      <w:r>
        <w:rPr>
          <w:rStyle w:val="2"/>
          <w:sz w:val="28"/>
          <w:szCs w:val="28"/>
        </w:rPr>
        <w:t>, направленной на повышение уровня физической подготовленности населения;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Style w:val="2"/>
          <w:sz w:val="28"/>
          <w:szCs w:val="28"/>
        </w:rPr>
        <w:t xml:space="preserve">повышения эффективности управления отраслью в </w:t>
      </w:r>
      <w:r w:rsidR="00763909">
        <w:rPr>
          <w:rStyle w:val="2"/>
          <w:sz w:val="28"/>
          <w:szCs w:val="28"/>
        </w:rPr>
        <w:t>муниципальных образовани</w:t>
      </w:r>
      <w:r w:rsidR="009227C9">
        <w:rPr>
          <w:rStyle w:val="2"/>
          <w:sz w:val="28"/>
          <w:szCs w:val="28"/>
        </w:rPr>
        <w:t>ях</w:t>
      </w:r>
      <w:r w:rsidR="00763909">
        <w:rPr>
          <w:rStyle w:val="2"/>
          <w:sz w:val="28"/>
          <w:szCs w:val="28"/>
        </w:rPr>
        <w:t xml:space="preserve"> Мурманской области</w:t>
      </w:r>
      <w:r>
        <w:rPr>
          <w:rStyle w:val="2"/>
          <w:sz w:val="28"/>
          <w:szCs w:val="28"/>
        </w:rPr>
        <w:t>.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 </w:t>
      </w:r>
      <w:r>
        <w:rPr>
          <w:rStyle w:val="2"/>
          <w:sz w:val="28"/>
          <w:szCs w:val="28"/>
        </w:rPr>
        <w:t>Задачи Конкурса: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Style w:val="2"/>
          <w:sz w:val="28"/>
          <w:szCs w:val="28"/>
        </w:rPr>
        <w:t>определение рейтинга</w:t>
      </w:r>
      <w:r w:rsidR="00763909">
        <w:rPr>
          <w:rStyle w:val="2"/>
          <w:sz w:val="28"/>
          <w:szCs w:val="28"/>
        </w:rPr>
        <w:t xml:space="preserve"> муниципальных образований Мурманской области </w:t>
      </w:r>
      <w:r>
        <w:rPr>
          <w:rStyle w:val="2"/>
          <w:sz w:val="28"/>
          <w:szCs w:val="28"/>
        </w:rPr>
        <w:t>по развитию физической культуры и спорта;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>повышение качества организации и проведения массовой физкультурно</w:t>
      </w:r>
      <w:r w:rsidR="00763909">
        <w:rPr>
          <w:rStyle w:val="2"/>
          <w:sz w:val="28"/>
          <w:szCs w:val="28"/>
        </w:rPr>
        <w:t>-</w:t>
      </w:r>
      <w:r>
        <w:rPr>
          <w:rStyle w:val="2"/>
          <w:sz w:val="28"/>
          <w:szCs w:val="28"/>
        </w:rPr>
        <w:t xml:space="preserve">оздоровительной и спортивной работы в </w:t>
      </w:r>
      <w:r w:rsidR="00763909">
        <w:rPr>
          <w:rStyle w:val="2"/>
          <w:sz w:val="28"/>
          <w:szCs w:val="28"/>
        </w:rPr>
        <w:t>муниципальных образовани</w:t>
      </w:r>
      <w:r w:rsidR="009227C9">
        <w:rPr>
          <w:rStyle w:val="2"/>
          <w:sz w:val="28"/>
          <w:szCs w:val="28"/>
        </w:rPr>
        <w:t>ях</w:t>
      </w:r>
      <w:r w:rsidR="00763909">
        <w:rPr>
          <w:rStyle w:val="2"/>
          <w:sz w:val="28"/>
          <w:szCs w:val="28"/>
        </w:rPr>
        <w:t xml:space="preserve"> Мурманской области</w:t>
      </w:r>
      <w:r>
        <w:rPr>
          <w:rStyle w:val="2"/>
          <w:sz w:val="28"/>
          <w:szCs w:val="28"/>
        </w:rPr>
        <w:t>;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>увеличение числа организаций и учреждений, проводящих массовую физкультурно-оздоровительную работу, и числа</w:t>
      </w:r>
      <w:r w:rsidR="009227C9">
        <w:rPr>
          <w:rStyle w:val="2"/>
          <w:sz w:val="28"/>
          <w:szCs w:val="28"/>
        </w:rPr>
        <w:t xml:space="preserve"> населения</w:t>
      </w:r>
      <w:r>
        <w:rPr>
          <w:rStyle w:val="2"/>
          <w:sz w:val="28"/>
          <w:szCs w:val="28"/>
        </w:rPr>
        <w:t xml:space="preserve"> систематически занимающихся физической культурой и спортом;</w:t>
      </w:r>
    </w:p>
    <w:p w:rsidR="008249BB" w:rsidRDefault="008249BB" w:rsidP="008249BB">
      <w:pPr>
        <w:spacing w:line="317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>поиск эффективных форм массовой физкультурно-оздоровительной и спортивной работы с населением.</w:t>
      </w:r>
    </w:p>
    <w:p w:rsidR="008249BB" w:rsidRDefault="008249BB" w:rsidP="008249BB">
      <w:pPr>
        <w:spacing w:line="317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Общее руководство проведением Конкурса осуществляется </w:t>
      </w:r>
      <w:r w:rsidR="00763909">
        <w:rPr>
          <w:rStyle w:val="2"/>
          <w:sz w:val="28"/>
          <w:szCs w:val="28"/>
        </w:rPr>
        <w:t>Комитетом по физической культуре и спорту Мурманской области</w:t>
      </w:r>
      <w:r>
        <w:rPr>
          <w:rStyle w:val="2"/>
          <w:sz w:val="28"/>
          <w:szCs w:val="28"/>
        </w:rPr>
        <w:t>.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 </w:t>
      </w:r>
      <w:r>
        <w:rPr>
          <w:rStyle w:val="2"/>
          <w:sz w:val="28"/>
          <w:szCs w:val="28"/>
        </w:rPr>
        <w:t xml:space="preserve">Непосредственное проведение Конкурса возлагается на конкурсную комиссию </w:t>
      </w:r>
      <w:r w:rsidR="00763909">
        <w:rPr>
          <w:rStyle w:val="2"/>
          <w:sz w:val="28"/>
          <w:szCs w:val="28"/>
        </w:rPr>
        <w:t xml:space="preserve">Комитета по физической культуре и спорту Мурманской области </w:t>
      </w:r>
      <w:r>
        <w:rPr>
          <w:rStyle w:val="2"/>
          <w:sz w:val="28"/>
          <w:szCs w:val="28"/>
        </w:rPr>
        <w:t xml:space="preserve">по подведению итогов </w:t>
      </w:r>
      <w:r w:rsidR="00763909">
        <w:rPr>
          <w:rStyle w:val="3"/>
          <w:b w:val="0"/>
          <w:bCs w:val="0"/>
          <w:sz w:val="28"/>
          <w:szCs w:val="28"/>
        </w:rPr>
        <w:t>регионального</w:t>
      </w:r>
      <w:r>
        <w:rPr>
          <w:rStyle w:val="2"/>
          <w:sz w:val="28"/>
          <w:szCs w:val="28"/>
        </w:rPr>
        <w:t xml:space="preserve"> смотра-конкурса на лучшую организацию физкультурно</w:t>
      </w:r>
      <w:r w:rsidR="007F2952">
        <w:rPr>
          <w:rStyle w:val="2"/>
          <w:sz w:val="28"/>
          <w:szCs w:val="28"/>
        </w:rPr>
        <w:t>-</w:t>
      </w:r>
      <w:r>
        <w:rPr>
          <w:rStyle w:val="2"/>
          <w:sz w:val="28"/>
          <w:szCs w:val="28"/>
        </w:rPr>
        <w:t xml:space="preserve">спортивной работы в </w:t>
      </w:r>
      <w:r w:rsidR="00763909">
        <w:rPr>
          <w:rStyle w:val="2"/>
          <w:sz w:val="28"/>
          <w:szCs w:val="28"/>
        </w:rPr>
        <w:t>муниципальных образовани</w:t>
      </w:r>
      <w:r w:rsidR="002D1EA5">
        <w:rPr>
          <w:rStyle w:val="2"/>
          <w:sz w:val="28"/>
          <w:szCs w:val="28"/>
        </w:rPr>
        <w:t>ях</w:t>
      </w:r>
      <w:r w:rsidR="00763909">
        <w:rPr>
          <w:rStyle w:val="2"/>
          <w:sz w:val="28"/>
          <w:szCs w:val="28"/>
        </w:rPr>
        <w:t xml:space="preserve"> Мурманской област</w:t>
      </w:r>
      <w:r w:rsidR="007F2952">
        <w:rPr>
          <w:rStyle w:val="2"/>
          <w:sz w:val="28"/>
          <w:szCs w:val="28"/>
        </w:rPr>
        <w:t>и</w:t>
      </w:r>
      <w:r>
        <w:rPr>
          <w:rStyle w:val="2"/>
          <w:sz w:val="28"/>
          <w:szCs w:val="28"/>
        </w:rPr>
        <w:t xml:space="preserve"> (далее - конкурсная комиссия).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 </w:t>
      </w:r>
      <w:r>
        <w:rPr>
          <w:rStyle w:val="2"/>
          <w:sz w:val="28"/>
          <w:szCs w:val="28"/>
        </w:rPr>
        <w:t>Конкурс проводится ежегодно.</w:t>
      </w:r>
    </w:p>
    <w:p w:rsidR="008249BB" w:rsidRDefault="008249BB" w:rsidP="008249BB">
      <w:pPr>
        <w:spacing w:line="317" w:lineRule="exact"/>
        <w:ind w:firstLine="740"/>
        <w:jc w:val="both"/>
        <w:rPr>
          <w:rStyle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 </w:t>
      </w:r>
      <w:r>
        <w:rPr>
          <w:rStyle w:val="2"/>
          <w:sz w:val="28"/>
          <w:szCs w:val="28"/>
        </w:rPr>
        <w:t xml:space="preserve">В Конкурсе принимают участие </w:t>
      </w:r>
      <w:r w:rsidR="009227C9">
        <w:rPr>
          <w:rStyle w:val="2"/>
          <w:sz w:val="28"/>
          <w:szCs w:val="28"/>
        </w:rPr>
        <w:t xml:space="preserve">структурные подразделения в сфере физической культуры и спорта </w:t>
      </w:r>
      <w:r>
        <w:rPr>
          <w:rStyle w:val="2"/>
          <w:sz w:val="28"/>
          <w:szCs w:val="28"/>
        </w:rPr>
        <w:t>орган</w:t>
      </w:r>
      <w:r w:rsidR="009227C9">
        <w:rPr>
          <w:rStyle w:val="2"/>
          <w:sz w:val="28"/>
          <w:szCs w:val="28"/>
        </w:rPr>
        <w:t>ов</w:t>
      </w:r>
      <w:r>
        <w:rPr>
          <w:rStyle w:val="2"/>
          <w:sz w:val="28"/>
          <w:szCs w:val="28"/>
        </w:rPr>
        <w:t xml:space="preserve"> </w:t>
      </w:r>
      <w:r w:rsidR="007F2952">
        <w:rPr>
          <w:rStyle w:val="2"/>
          <w:sz w:val="28"/>
          <w:szCs w:val="28"/>
        </w:rPr>
        <w:t>управления муниципальных образований Мурманской области</w:t>
      </w:r>
      <w:r>
        <w:rPr>
          <w:rStyle w:val="2"/>
          <w:sz w:val="28"/>
          <w:szCs w:val="28"/>
        </w:rPr>
        <w:t>.</w:t>
      </w:r>
    </w:p>
    <w:p w:rsidR="008249BB" w:rsidRDefault="008249BB" w:rsidP="008249BB">
      <w:pPr>
        <w:keepNext/>
        <w:spacing w:after="253" w:line="280" w:lineRule="exact"/>
        <w:ind w:left="1580"/>
        <w:jc w:val="both"/>
      </w:pPr>
      <w:bookmarkStart w:id="2" w:name="bookmark3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II.</w:t>
      </w:r>
      <w:r>
        <w:rPr>
          <w:rFonts w:ascii="Times New Roman" w:hAnsi="Times New Roman"/>
          <w:b/>
          <w:bCs/>
          <w:color w:val="000000"/>
          <w:sz w:val="14"/>
          <w:szCs w:val="14"/>
          <w:lang w:eastAsia="ru-RU"/>
        </w:rPr>
        <w:t xml:space="preserve">     </w:t>
      </w:r>
      <w:r>
        <w:rPr>
          <w:rStyle w:val="30"/>
          <w:sz w:val="28"/>
          <w:szCs w:val="28"/>
        </w:rPr>
        <w:t>Условия проведения Конкурса и подведение итогов</w:t>
      </w:r>
      <w:bookmarkEnd w:id="2"/>
    </w:p>
    <w:p w:rsidR="008249BB" w:rsidRDefault="008249BB" w:rsidP="008249BB">
      <w:pPr>
        <w:spacing w:line="322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Конкурс проводится заочно на основании данных федерального статистического наблюдения по формам № 1-ФК «Сведения о физической культуре и спорте», № 3-АФК «Сведения об адаптивной физической культуре и спорте», № 5-ФК (сводная) «Сведения по организациям, осуществляющим спортивную подготовку», № 2-ГТО «Сведения о реализации Всероссийского физкультурно-спортивного комплекса «Готов к труду и обороне» (ГТО)», результатов выполнения </w:t>
      </w:r>
      <w:r w:rsidR="007F2952">
        <w:rPr>
          <w:rStyle w:val="2"/>
          <w:sz w:val="28"/>
          <w:szCs w:val="28"/>
        </w:rPr>
        <w:t>муниципальными образованиями Мурманской области</w:t>
      </w:r>
      <w:r>
        <w:rPr>
          <w:rStyle w:val="2"/>
          <w:sz w:val="28"/>
          <w:szCs w:val="28"/>
        </w:rPr>
        <w:t xml:space="preserve"> </w:t>
      </w:r>
      <w:r w:rsidRPr="005638E9">
        <w:rPr>
          <w:rStyle w:val="2"/>
          <w:color w:val="auto"/>
          <w:sz w:val="28"/>
          <w:szCs w:val="28"/>
        </w:rPr>
        <w:t xml:space="preserve">показателей (индикаторов) государственной программы </w:t>
      </w:r>
      <w:r w:rsidR="007F2952" w:rsidRPr="005638E9">
        <w:rPr>
          <w:rStyle w:val="2"/>
          <w:color w:val="auto"/>
          <w:sz w:val="28"/>
          <w:szCs w:val="28"/>
        </w:rPr>
        <w:t>М</w:t>
      </w:r>
      <w:r w:rsidR="007F2952">
        <w:rPr>
          <w:rStyle w:val="2"/>
          <w:sz w:val="28"/>
          <w:szCs w:val="28"/>
        </w:rPr>
        <w:t>урманской области</w:t>
      </w:r>
      <w:r>
        <w:rPr>
          <w:rStyle w:val="2"/>
          <w:sz w:val="28"/>
          <w:szCs w:val="28"/>
        </w:rPr>
        <w:t xml:space="preserve"> «Развитие физической культуры и спорта», протоколов официальных </w:t>
      </w:r>
      <w:r w:rsidR="007F2952">
        <w:rPr>
          <w:rStyle w:val="2"/>
          <w:sz w:val="28"/>
          <w:szCs w:val="28"/>
        </w:rPr>
        <w:t xml:space="preserve">областных, </w:t>
      </w:r>
      <w:r>
        <w:rPr>
          <w:rStyle w:val="2"/>
          <w:sz w:val="28"/>
          <w:szCs w:val="28"/>
        </w:rPr>
        <w:t>всероссийских и международных спортивных мероприятий, данных Росстата по численности населения и его категориям на 1 января отчетного года и данных РУСАДА на 1 января отчетного года.</w:t>
      </w:r>
    </w:p>
    <w:p w:rsidR="008249BB" w:rsidRDefault="008249BB" w:rsidP="007F2952">
      <w:pPr>
        <w:spacing w:line="317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Оценка работы </w:t>
      </w:r>
      <w:r w:rsidR="007F2952">
        <w:rPr>
          <w:rStyle w:val="2"/>
          <w:sz w:val="28"/>
          <w:szCs w:val="28"/>
        </w:rPr>
        <w:t xml:space="preserve">муниципальных образований Мурманской области </w:t>
      </w:r>
      <w:r>
        <w:rPr>
          <w:rStyle w:val="2"/>
          <w:sz w:val="28"/>
          <w:szCs w:val="28"/>
        </w:rPr>
        <w:t>осуществляется по шести основным направлениям сферы физической культуры и спорта в соответствии с методикой начисления баллов и определения мест по итогам Конкурса согласно приложению № 1 к Положению:</w:t>
      </w:r>
    </w:p>
    <w:p w:rsidR="008249BB" w:rsidRDefault="008249BB" w:rsidP="008249BB">
      <w:pPr>
        <w:spacing w:line="322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>
        <w:rPr>
          <w:rStyle w:val="2"/>
          <w:sz w:val="28"/>
          <w:szCs w:val="28"/>
        </w:rPr>
        <w:t>физическая культура и массовый спорт;</w:t>
      </w:r>
    </w:p>
    <w:p w:rsidR="008249BB" w:rsidRDefault="008249BB" w:rsidP="008249BB">
      <w:pPr>
        <w:spacing w:line="322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>
        <w:rPr>
          <w:rStyle w:val="2"/>
          <w:sz w:val="28"/>
          <w:szCs w:val="28"/>
        </w:rPr>
        <w:t>подготовка спортивного резерва;</w:t>
      </w:r>
    </w:p>
    <w:p w:rsidR="008249BB" w:rsidRDefault="008249BB" w:rsidP="008249BB">
      <w:pPr>
        <w:spacing w:line="322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>
        <w:rPr>
          <w:rStyle w:val="2"/>
          <w:sz w:val="28"/>
          <w:szCs w:val="28"/>
        </w:rPr>
        <w:t>спорт высших достижений;</w:t>
      </w:r>
    </w:p>
    <w:p w:rsidR="008249BB" w:rsidRDefault="008249BB" w:rsidP="008249BB">
      <w:pPr>
        <w:spacing w:line="322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>
        <w:rPr>
          <w:rStyle w:val="2"/>
          <w:sz w:val="28"/>
          <w:szCs w:val="28"/>
        </w:rPr>
        <w:t>адаптивная физическая культура и спорт;</w:t>
      </w:r>
    </w:p>
    <w:p w:rsidR="008249BB" w:rsidRDefault="008249BB" w:rsidP="008249BB">
      <w:pPr>
        <w:spacing w:line="322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>
        <w:rPr>
          <w:rStyle w:val="2"/>
          <w:sz w:val="28"/>
          <w:szCs w:val="28"/>
        </w:rPr>
        <w:t>материально-техническая база физической культуры и спорта;</w:t>
      </w:r>
    </w:p>
    <w:p w:rsidR="008249BB" w:rsidRDefault="008249BB" w:rsidP="008249BB">
      <w:pPr>
        <w:spacing w:line="322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 </w:t>
      </w:r>
      <w:r>
        <w:rPr>
          <w:rStyle w:val="2"/>
          <w:sz w:val="28"/>
          <w:szCs w:val="28"/>
        </w:rPr>
        <w:t>финансирование физической культуры и спорта.</w:t>
      </w:r>
    </w:p>
    <w:p w:rsidR="008249BB" w:rsidRDefault="008249BB" w:rsidP="001A4259">
      <w:pPr>
        <w:spacing w:line="317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При проведении Конкурса определяется рейтинг всех </w:t>
      </w:r>
      <w:r w:rsidR="007F2952">
        <w:rPr>
          <w:rStyle w:val="2"/>
          <w:sz w:val="28"/>
          <w:szCs w:val="28"/>
        </w:rPr>
        <w:t xml:space="preserve">муниципальных образований Мурманской области. 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 </w:t>
      </w:r>
      <w:r>
        <w:rPr>
          <w:rStyle w:val="2"/>
          <w:sz w:val="28"/>
          <w:szCs w:val="28"/>
        </w:rPr>
        <w:t xml:space="preserve">В случае равенства баллов преимущество получает </w:t>
      </w:r>
      <w:r w:rsidR="007F2952">
        <w:rPr>
          <w:rStyle w:val="2"/>
          <w:sz w:val="28"/>
          <w:szCs w:val="28"/>
        </w:rPr>
        <w:t>муниципальное образование Мурманской области</w:t>
      </w:r>
      <w:r>
        <w:rPr>
          <w:rStyle w:val="2"/>
          <w:sz w:val="28"/>
          <w:szCs w:val="28"/>
        </w:rPr>
        <w:t>, занявш</w:t>
      </w:r>
      <w:r w:rsidR="007F2952">
        <w:rPr>
          <w:rStyle w:val="2"/>
          <w:sz w:val="28"/>
          <w:szCs w:val="28"/>
        </w:rPr>
        <w:t>ее</w:t>
      </w:r>
      <w:r>
        <w:rPr>
          <w:rStyle w:val="2"/>
          <w:sz w:val="28"/>
          <w:szCs w:val="28"/>
        </w:rPr>
        <w:t xml:space="preserve"> большее количество первых мест.</w:t>
      </w:r>
    </w:p>
    <w:p w:rsidR="008249BB" w:rsidRDefault="001A4259" w:rsidP="008249BB">
      <w:pPr>
        <w:spacing w:after="333" w:line="322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8249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249BB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 </w:t>
      </w:r>
      <w:r w:rsidR="008249BB">
        <w:rPr>
          <w:rStyle w:val="2"/>
          <w:sz w:val="28"/>
          <w:szCs w:val="28"/>
        </w:rPr>
        <w:t xml:space="preserve">Итоги Конкурса подводятся конкурсной комиссией до </w:t>
      </w:r>
      <w:r w:rsidR="00F26345">
        <w:rPr>
          <w:rStyle w:val="2"/>
          <w:sz w:val="28"/>
          <w:szCs w:val="28"/>
        </w:rPr>
        <w:t xml:space="preserve">20 мая </w:t>
      </w:r>
      <w:r w:rsidR="008249BB">
        <w:rPr>
          <w:rStyle w:val="2"/>
          <w:sz w:val="28"/>
          <w:szCs w:val="28"/>
        </w:rPr>
        <w:t xml:space="preserve"> года, следующего за отчетным, утверждаются приказом </w:t>
      </w:r>
      <w:r w:rsidR="007F2952">
        <w:rPr>
          <w:rStyle w:val="2"/>
          <w:sz w:val="28"/>
          <w:szCs w:val="28"/>
        </w:rPr>
        <w:t xml:space="preserve">Комитета по физической культуре и спорту Мурманской области </w:t>
      </w:r>
      <w:r w:rsidR="008249BB">
        <w:rPr>
          <w:rStyle w:val="2"/>
          <w:sz w:val="28"/>
          <w:szCs w:val="28"/>
        </w:rPr>
        <w:t xml:space="preserve">и размещаются на официальном сайте </w:t>
      </w:r>
      <w:r w:rsidR="007F2952">
        <w:rPr>
          <w:rStyle w:val="2"/>
          <w:sz w:val="28"/>
          <w:szCs w:val="28"/>
        </w:rPr>
        <w:t xml:space="preserve">Комитета по физической культуре и спорту Мурманской области </w:t>
      </w:r>
      <w:r w:rsidR="008249BB">
        <w:rPr>
          <w:rStyle w:val="2"/>
          <w:sz w:val="28"/>
          <w:szCs w:val="28"/>
        </w:rPr>
        <w:t>в информационно-телекоммуникационной сети «Интернет».</w:t>
      </w:r>
    </w:p>
    <w:p w:rsidR="008249BB" w:rsidRDefault="008249BB" w:rsidP="008249BB">
      <w:pPr>
        <w:keepNext/>
        <w:spacing w:after="267" w:line="280" w:lineRule="exact"/>
        <w:ind w:left="4000"/>
        <w:jc w:val="both"/>
      </w:pPr>
      <w:bookmarkStart w:id="3" w:name="bookmark4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</w:t>
      </w:r>
      <w:r>
        <w:rPr>
          <w:rFonts w:ascii="Times New Roman" w:hAnsi="Times New Roman"/>
          <w:b/>
          <w:bCs/>
          <w:color w:val="000000"/>
          <w:sz w:val="14"/>
          <w:szCs w:val="14"/>
          <w:lang w:eastAsia="ru-RU"/>
        </w:rPr>
        <w:t xml:space="preserve">     </w:t>
      </w:r>
      <w:r>
        <w:rPr>
          <w:rStyle w:val="30"/>
          <w:sz w:val="28"/>
          <w:szCs w:val="28"/>
        </w:rPr>
        <w:t>Награждение</w:t>
      </w:r>
      <w:bookmarkEnd w:id="3"/>
    </w:p>
    <w:p w:rsidR="008249BB" w:rsidRPr="001A4259" w:rsidRDefault="008249BB" w:rsidP="00E3742C">
      <w:pPr>
        <w:spacing w:line="317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="00E3742C" w:rsidRPr="001A4259">
        <w:rPr>
          <w:rFonts w:ascii="Times New Roman" w:hAnsi="Times New Roman"/>
          <w:sz w:val="28"/>
          <w:szCs w:val="28"/>
          <w:lang w:eastAsia="ru-RU"/>
        </w:rPr>
        <w:t>Муниципальное образование Мурманской области</w:t>
      </w:r>
      <w:r w:rsidRPr="001A4259">
        <w:rPr>
          <w:rStyle w:val="2"/>
          <w:color w:val="auto"/>
          <w:sz w:val="28"/>
          <w:szCs w:val="28"/>
        </w:rPr>
        <w:t>, занявш</w:t>
      </w:r>
      <w:r w:rsidR="00E3742C" w:rsidRPr="001A4259">
        <w:rPr>
          <w:rStyle w:val="2"/>
          <w:color w:val="auto"/>
          <w:sz w:val="28"/>
          <w:szCs w:val="28"/>
        </w:rPr>
        <w:t>ее</w:t>
      </w:r>
      <w:r w:rsidRPr="001A4259">
        <w:rPr>
          <w:rStyle w:val="2"/>
          <w:color w:val="auto"/>
          <w:sz w:val="28"/>
          <w:szCs w:val="28"/>
        </w:rPr>
        <w:t xml:space="preserve"> первое место награждается переходящим </w:t>
      </w:r>
      <w:r w:rsidR="001A4259">
        <w:rPr>
          <w:rStyle w:val="2"/>
          <w:color w:val="auto"/>
          <w:sz w:val="28"/>
          <w:szCs w:val="28"/>
        </w:rPr>
        <w:t>К</w:t>
      </w:r>
      <w:r w:rsidRPr="001A4259">
        <w:rPr>
          <w:rStyle w:val="2"/>
          <w:color w:val="auto"/>
          <w:sz w:val="28"/>
          <w:szCs w:val="28"/>
        </w:rPr>
        <w:t>убком и Почетной грамотой</w:t>
      </w:r>
      <w:r w:rsidR="00E3742C" w:rsidRPr="001A4259">
        <w:rPr>
          <w:rStyle w:val="2"/>
          <w:color w:val="auto"/>
          <w:sz w:val="28"/>
          <w:szCs w:val="28"/>
        </w:rPr>
        <w:t xml:space="preserve"> Комитета по физической культуре и спорту Мурманской области</w:t>
      </w:r>
      <w:r w:rsidRPr="001A4259">
        <w:rPr>
          <w:rStyle w:val="2"/>
          <w:color w:val="auto"/>
          <w:sz w:val="28"/>
          <w:szCs w:val="28"/>
        </w:rPr>
        <w:t xml:space="preserve">, а </w:t>
      </w:r>
      <w:r w:rsidR="00E3742C" w:rsidRPr="001A4259">
        <w:rPr>
          <w:rStyle w:val="2"/>
          <w:color w:val="auto"/>
          <w:sz w:val="28"/>
          <w:szCs w:val="28"/>
        </w:rPr>
        <w:t>муниципальные образования Мурманской области</w:t>
      </w:r>
      <w:r w:rsidRPr="001A4259">
        <w:rPr>
          <w:rStyle w:val="2"/>
          <w:color w:val="auto"/>
          <w:sz w:val="28"/>
          <w:szCs w:val="28"/>
        </w:rPr>
        <w:t xml:space="preserve">, занявшие второе и третье места, награждаются дипломами </w:t>
      </w:r>
      <w:r w:rsidR="00E3742C" w:rsidRPr="001A4259">
        <w:rPr>
          <w:rStyle w:val="2"/>
          <w:color w:val="auto"/>
          <w:sz w:val="28"/>
          <w:szCs w:val="28"/>
        </w:rPr>
        <w:t>Комитета по физической культуре и спорту Мурманской области</w:t>
      </w:r>
    </w:p>
    <w:p w:rsidR="008249BB" w:rsidRDefault="008249BB" w:rsidP="00E3742C">
      <w:pPr>
        <w:spacing w:line="317" w:lineRule="exact"/>
        <w:ind w:right="320"/>
        <w:jc w:val="right"/>
      </w:pPr>
      <w:r>
        <w:rPr>
          <w:rFonts w:eastAsia="Times New Roman"/>
        </w:rPr>
        <w:br w:type="page"/>
      </w:r>
      <w:r>
        <w:rPr>
          <w:rStyle w:val="2"/>
          <w:sz w:val="28"/>
          <w:szCs w:val="28"/>
        </w:rPr>
        <w:lastRenderedPageBreak/>
        <w:t>Приложение № 1</w:t>
      </w:r>
    </w:p>
    <w:p w:rsidR="008249BB" w:rsidRDefault="008249BB" w:rsidP="00E3742C">
      <w:pPr>
        <w:spacing w:after="596" w:line="317" w:lineRule="exact"/>
        <w:ind w:right="320"/>
        <w:jc w:val="right"/>
      </w:pPr>
      <w:r>
        <w:rPr>
          <w:rStyle w:val="2"/>
          <w:sz w:val="28"/>
          <w:szCs w:val="28"/>
        </w:rPr>
        <w:t>к Положению об условиях проведения</w:t>
      </w:r>
      <w:r>
        <w:rPr>
          <w:rStyle w:val="2"/>
          <w:sz w:val="28"/>
          <w:szCs w:val="28"/>
        </w:rPr>
        <w:br/>
      </w:r>
      <w:r w:rsidR="00E3742C">
        <w:rPr>
          <w:rStyle w:val="2"/>
          <w:sz w:val="28"/>
          <w:szCs w:val="28"/>
        </w:rPr>
        <w:t xml:space="preserve">регионального </w:t>
      </w:r>
      <w:r>
        <w:rPr>
          <w:rStyle w:val="2"/>
          <w:sz w:val="28"/>
          <w:szCs w:val="28"/>
        </w:rPr>
        <w:t xml:space="preserve"> смотра-конкурса на лучшую</w:t>
      </w:r>
      <w:r>
        <w:rPr>
          <w:rStyle w:val="2"/>
          <w:sz w:val="28"/>
          <w:szCs w:val="28"/>
        </w:rPr>
        <w:br/>
        <w:t>организацию физкультурно-спортивной работы</w:t>
      </w:r>
      <w:r>
        <w:rPr>
          <w:rStyle w:val="2"/>
          <w:sz w:val="28"/>
          <w:szCs w:val="28"/>
        </w:rPr>
        <w:br/>
        <w:t xml:space="preserve">в </w:t>
      </w:r>
      <w:r w:rsidR="00E3742C">
        <w:rPr>
          <w:rStyle w:val="2"/>
          <w:sz w:val="28"/>
          <w:szCs w:val="28"/>
        </w:rPr>
        <w:t>муниципальных образованиях Мурманской области</w:t>
      </w:r>
    </w:p>
    <w:p w:rsidR="008249BB" w:rsidRDefault="008249BB" w:rsidP="008249BB">
      <w:pPr>
        <w:keepNext/>
        <w:ind w:left="20"/>
        <w:jc w:val="center"/>
      </w:pPr>
      <w:bookmarkStart w:id="4" w:name="bookmark6"/>
      <w:r>
        <w:rPr>
          <w:rStyle w:val="30"/>
          <w:sz w:val="28"/>
          <w:szCs w:val="28"/>
        </w:rPr>
        <w:t>Методика</w:t>
      </w:r>
      <w:bookmarkEnd w:id="4"/>
    </w:p>
    <w:p w:rsidR="008249BB" w:rsidRDefault="008249BB" w:rsidP="008249BB">
      <w:pPr>
        <w:spacing w:line="322" w:lineRule="exact"/>
        <w:ind w:left="20"/>
        <w:jc w:val="center"/>
      </w:pPr>
      <w:r>
        <w:rPr>
          <w:rStyle w:val="3"/>
          <w:b w:val="0"/>
          <w:bCs w:val="0"/>
          <w:sz w:val="28"/>
          <w:szCs w:val="28"/>
        </w:rPr>
        <w:t xml:space="preserve">начисления баллов и определения мест по итогам </w:t>
      </w:r>
      <w:r w:rsidR="00E3742C">
        <w:rPr>
          <w:rStyle w:val="3"/>
          <w:b w:val="0"/>
          <w:bCs w:val="0"/>
          <w:sz w:val="28"/>
          <w:szCs w:val="28"/>
        </w:rPr>
        <w:t>регионального</w:t>
      </w:r>
      <w:r>
        <w:rPr>
          <w:rStyle w:val="3"/>
          <w:b w:val="0"/>
          <w:bCs w:val="0"/>
          <w:sz w:val="28"/>
          <w:szCs w:val="28"/>
        </w:rPr>
        <w:t xml:space="preserve"> смотр</w:t>
      </w:r>
      <w:r w:rsidR="00E3742C">
        <w:rPr>
          <w:rStyle w:val="3"/>
          <w:b w:val="0"/>
          <w:bCs w:val="0"/>
          <w:sz w:val="28"/>
          <w:szCs w:val="28"/>
        </w:rPr>
        <w:t>а -</w:t>
      </w:r>
      <w:r>
        <w:rPr>
          <w:rStyle w:val="3"/>
          <w:b w:val="0"/>
          <w:bCs w:val="0"/>
          <w:sz w:val="28"/>
          <w:szCs w:val="28"/>
        </w:rPr>
        <w:br/>
        <w:t>конкурса на лучшую организацию физкультурно-спортивной работы в</w:t>
      </w:r>
    </w:p>
    <w:p w:rsidR="008249BB" w:rsidRDefault="00E3742C" w:rsidP="008249BB">
      <w:pPr>
        <w:spacing w:after="273" w:line="322" w:lineRule="exact"/>
        <w:ind w:left="20"/>
        <w:jc w:val="center"/>
      </w:pPr>
      <w:r>
        <w:rPr>
          <w:rStyle w:val="2"/>
          <w:sz w:val="28"/>
          <w:szCs w:val="28"/>
        </w:rPr>
        <w:t xml:space="preserve">муниципальных образованиях Мурманской области </w:t>
      </w:r>
    </w:p>
    <w:p w:rsidR="008249BB" w:rsidRDefault="008249BB" w:rsidP="008249BB">
      <w:pPr>
        <w:keepNext/>
        <w:spacing w:after="303" w:line="280" w:lineRule="exact"/>
        <w:ind w:left="3280"/>
      </w:pPr>
      <w:bookmarkStart w:id="5" w:name="bookmark7"/>
      <w:r>
        <w:rPr>
          <w:rStyle w:val="30"/>
          <w:sz w:val="28"/>
          <w:szCs w:val="28"/>
        </w:rPr>
        <w:t>I. Общие положения</w:t>
      </w:r>
      <w:bookmarkEnd w:id="5"/>
    </w:p>
    <w:p w:rsidR="008249BB" w:rsidRDefault="008249BB" w:rsidP="00E3742C">
      <w:pPr>
        <w:spacing w:line="317" w:lineRule="exact"/>
        <w:ind w:firstLine="760"/>
        <w:jc w:val="both"/>
      </w:pPr>
      <w:r>
        <w:rPr>
          <w:rStyle w:val="2"/>
          <w:sz w:val="28"/>
          <w:szCs w:val="28"/>
        </w:rPr>
        <w:t xml:space="preserve">При подведении итогов </w:t>
      </w:r>
      <w:r w:rsidR="00E3742C">
        <w:rPr>
          <w:rStyle w:val="2"/>
          <w:sz w:val="28"/>
          <w:szCs w:val="28"/>
        </w:rPr>
        <w:t>регионального</w:t>
      </w:r>
      <w:r>
        <w:rPr>
          <w:rStyle w:val="2"/>
          <w:sz w:val="28"/>
          <w:szCs w:val="28"/>
        </w:rPr>
        <w:t xml:space="preserve"> смотра-конкурса на лучшую организацию физкультурно-спортивной работы в</w:t>
      </w:r>
      <w:r w:rsidR="00E3742C">
        <w:rPr>
          <w:rStyle w:val="2"/>
          <w:sz w:val="28"/>
          <w:szCs w:val="28"/>
        </w:rPr>
        <w:t xml:space="preserve"> муниципальных образованиях Мурманской области </w:t>
      </w:r>
      <w:r>
        <w:rPr>
          <w:rStyle w:val="2"/>
          <w:sz w:val="28"/>
          <w:szCs w:val="28"/>
        </w:rPr>
        <w:t>используются данные:</w:t>
      </w:r>
    </w:p>
    <w:p w:rsidR="008249BB" w:rsidRDefault="008249BB" w:rsidP="008249BB">
      <w:pPr>
        <w:spacing w:line="317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     </w:t>
      </w:r>
      <w:r>
        <w:rPr>
          <w:rStyle w:val="2"/>
          <w:sz w:val="28"/>
          <w:szCs w:val="28"/>
        </w:rPr>
        <w:t>федерального статистического                 наблюдения по форме</w:t>
      </w:r>
    </w:p>
    <w:p w:rsidR="008249BB" w:rsidRDefault="008249BB" w:rsidP="008249BB">
      <w:pPr>
        <w:spacing w:line="317" w:lineRule="exac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№ 1-ФК «Сведения о физической культуре и спорте»;</w:t>
      </w:r>
    </w:p>
    <w:p w:rsidR="008249BB" w:rsidRDefault="00E3742C" w:rsidP="008249BB">
      <w:pPr>
        <w:spacing w:line="317" w:lineRule="exact"/>
        <w:ind w:firstLine="760"/>
        <w:jc w:val="both"/>
      </w:pPr>
      <w:r w:rsidRPr="00E3742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249BB" w:rsidRPr="00E3742C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8249BB">
        <w:rPr>
          <w:rFonts w:ascii="Times New Roman" w:hAnsi="Times New Roman"/>
          <w:color w:val="000000"/>
          <w:sz w:val="14"/>
          <w:szCs w:val="14"/>
          <w:lang w:eastAsia="ru-RU"/>
        </w:rPr>
        <w:t xml:space="preserve">  </w:t>
      </w:r>
      <w:r w:rsidR="008249BB">
        <w:rPr>
          <w:rStyle w:val="2"/>
          <w:sz w:val="28"/>
          <w:szCs w:val="28"/>
        </w:rPr>
        <w:t>федерального       статистического        наблюдения       по        форме</w:t>
      </w:r>
    </w:p>
    <w:p w:rsidR="008249BB" w:rsidRDefault="008249BB" w:rsidP="008249BB">
      <w:pPr>
        <w:spacing w:line="317" w:lineRule="exac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№ 3-АФК «Сведения об адаптивной физической культуре и спорте»;</w:t>
      </w:r>
    </w:p>
    <w:p w:rsidR="008249BB" w:rsidRDefault="00E3742C" w:rsidP="000407D4">
      <w:pPr>
        <w:spacing w:line="317" w:lineRule="exact"/>
        <w:ind w:firstLine="760"/>
        <w:jc w:val="both"/>
      </w:pPr>
      <w:r w:rsidRPr="00E374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8249BB" w:rsidRPr="00E3742C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8249BB">
        <w:rPr>
          <w:rFonts w:ascii="Times New Roman" w:hAnsi="Times New Roman"/>
          <w:color w:val="000000"/>
          <w:sz w:val="14"/>
          <w:szCs w:val="14"/>
          <w:lang w:eastAsia="ru-RU"/>
        </w:rPr>
        <w:t xml:space="preserve"> </w:t>
      </w:r>
      <w:r w:rsidR="008249BB">
        <w:rPr>
          <w:rStyle w:val="2"/>
          <w:sz w:val="28"/>
          <w:szCs w:val="28"/>
        </w:rPr>
        <w:t>федерального       статистического        наблюдения       по        форме</w:t>
      </w:r>
    </w:p>
    <w:p w:rsidR="008249BB" w:rsidRDefault="008249BB" w:rsidP="000407D4">
      <w:pPr>
        <w:spacing w:line="317" w:lineRule="exact"/>
        <w:jc w:val="both"/>
      </w:pPr>
      <w:r>
        <w:rPr>
          <w:rStyle w:val="2"/>
          <w:sz w:val="28"/>
          <w:szCs w:val="28"/>
        </w:rPr>
        <w:t>№ 5-ФК (сводная) «Сведения по организациям, осуществляющим спортивную подготовку»;</w:t>
      </w:r>
    </w:p>
    <w:p w:rsidR="008249BB" w:rsidRDefault="008249BB" w:rsidP="008249BB">
      <w:pPr>
        <w:spacing w:line="317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>федерального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(ГТО)»;</w:t>
      </w:r>
    </w:p>
    <w:p w:rsidR="008249BB" w:rsidRDefault="008249BB" w:rsidP="008249BB">
      <w:pPr>
        <w:spacing w:line="312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результатов выполнения </w:t>
      </w:r>
      <w:r w:rsidR="000407D4">
        <w:rPr>
          <w:rStyle w:val="2"/>
          <w:sz w:val="28"/>
          <w:szCs w:val="28"/>
        </w:rPr>
        <w:t xml:space="preserve">муниципальными образованиями Мурманской области </w:t>
      </w:r>
      <w:r>
        <w:rPr>
          <w:rStyle w:val="2"/>
          <w:sz w:val="28"/>
          <w:szCs w:val="28"/>
        </w:rPr>
        <w:t xml:space="preserve">показателей (индикаторов) государственной программы </w:t>
      </w:r>
      <w:r w:rsidR="000407D4">
        <w:rPr>
          <w:rStyle w:val="2"/>
          <w:sz w:val="28"/>
          <w:szCs w:val="28"/>
        </w:rPr>
        <w:t>Мурманской области</w:t>
      </w:r>
      <w:r>
        <w:rPr>
          <w:rStyle w:val="2"/>
          <w:sz w:val="28"/>
          <w:szCs w:val="28"/>
        </w:rPr>
        <w:t xml:space="preserve"> «Развитие физической культуры и спорта»;</w:t>
      </w:r>
    </w:p>
    <w:p w:rsidR="008249BB" w:rsidRDefault="008249BB" w:rsidP="000407D4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протоколов официальных </w:t>
      </w:r>
      <w:r w:rsidR="000407D4">
        <w:rPr>
          <w:rStyle w:val="2"/>
          <w:sz w:val="28"/>
          <w:szCs w:val="28"/>
        </w:rPr>
        <w:t xml:space="preserve">областных, </w:t>
      </w:r>
      <w:r>
        <w:rPr>
          <w:rStyle w:val="2"/>
          <w:sz w:val="28"/>
          <w:szCs w:val="28"/>
        </w:rPr>
        <w:t>всероссийских и международных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</w:r>
      <w:r w:rsidR="000407D4">
        <w:rPr>
          <w:rStyle w:val="2"/>
          <w:sz w:val="28"/>
          <w:szCs w:val="28"/>
        </w:rPr>
        <w:t xml:space="preserve"> Минспорта России и Единый календарный план Комитета по физической культуре и спорту Мурманской области</w:t>
      </w:r>
      <w:r>
        <w:rPr>
          <w:rStyle w:val="2"/>
          <w:sz w:val="28"/>
          <w:szCs w:val="28"/>
        </w:rPr>
        <w:t>;</w:t>
      </w:r>
    </w:p>
    <w:p w:rsidR="008249BB" w:rsidRDefault="008249BB" w:rsidP="002D1EA5">
      <w:pPr>
        <w:spacing w:line="280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>Росстата по численности населения и его категориям на 1 января отчетного</w:t>
      </w:r>
      <w:r w:rsidR="002D1EA5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года;</w:t>
      </w:r>
    </w:p>
    <w:p w:rsidR="008249BB" w:rsidRDefault="008249BB" w:rsidP="008249BB">
      <w:pPr>
        <w:spacing w:after="318" w:line="280" w:lineRule="exact"/>
        <w:ind w:firstLine="76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 </w:t>
      </w:r>
      <w:r>
        <w:rPr>
          <w:rStyle w:val="2"/>
          <w:sz w:val="28"/>
          <w:szCs w:val="28"/>
        </w:rPr>
        <w:t>РУСАДА на 1 января отчетного года.</w:t>
      </w:r>
    </w:p>
    <w:p w:rsidR="008249BB" w:rsidRDefault="008249BB" w:rsidP="000407D4">
      <w:pPr>
        <w:keepNext/>
        <w:spacing w:after="273" w:line="322" w:lineRule="exact"/>
        <w:ind w:left="1985" w:right="-1" w:hanging="1276"/>
        <w:jc w:val="center"/>
        <w:rPr>
          <w:rStyle w:val="30"/>
          <w:sz w:val="28"/>
          <w:szCs w:val="28"/>
        </w:rPr>
      </w:pPr>
      <w:bookmarkStart w:id="6" w:name="bookmark8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8249B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14"/>
          <w:szCs w:val="14"/>
          <w:lang w:val="en-US"/>
        </w:rPr>
        <w:t> </w:t>
      </w:r>
      <w:r>
        <w:rPr>
          <w:rStyle w:val="30"/>
          <w:sz w:val="28"/>
          <w:szCs w:val="28"/>
        </w:rPr>
        <w:t>Начисление баллов и определение мест по направлениям</w:t>
      </w:r>
      <w:bookmarkEnd w:id="6"/>
    </w:p>
    <w:p w:rsidR="008249BB" w:rsidRDefault="008249BB" w:rsidP="00251F05">
      <w:pPr>
        <w:spacing w:line="317" w:lineRule="exact"/>
        <w:ind w:firstLine="760"/>
        <w:jc w:val="both"/>
      </w:pPr>
      <w:r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>№ 1</w:t>
      </w:r>
      <w:r>
        <w:rPr>
          <w:rStyle w:val="2"/>
          <w:sz w:val="28"/>
          <w:szCs w:val="28"/>
        </w:rPr>
        <w:t>- доля населения, систематически занимающихся</w:t>
      </w:r>
      <w:r w:rsidR="00251F05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физической культурой и спортом (% от численности населения</w:t>
      </w:r>
      <w:r w:rsidR="00D37F85">
        <w:rPr>
          <w:rStyle w:val="2"/>
          <w:sz w:val="28"/>
          <w:szCs w:val="28"/>
        </w:rPr>
        <w:t xml:space="preserve"> муниципального образования Мурманской области </w:t>
      </w:r>
      <w:r>
        <w:rPr>
          <w:rStyle w:val="2"/>
          <w:sz w:val="28"/>
          <w:szCs w:val="28"/>
        </w:rPr>
        <w:t>в возрасте 3-79 лет).</w:t>
      </w:r>
    </w:p>
    <w:p w:rsidR="008249BB" w:rsidRPr="00A46166" w:rsidRDefault="008249BB" w:rsidP="004318A0">
      <w:pPr>
        <w:ind w:firstLine="743"/>
        <w:jc w:val="both"/>
      </w:pPr>
      <w:r w:rsidRPr="00A46166">
        <w:rPr>
          <w:rStyle w:val="2"/>
          <w:color w:val="auto"/>
          <w:sz w:val="28"/>
          <w:szCs w:val="28"/>
        </w:rPr>
        <w:t xml:space="preserve">Показатель </w:t>
      </w:r>
      <w:r w:rsidR="00F26345">
        <w:rPr>
          <w:rStyle w:val="2"/>
          <w:color w:val="auto"/>
          <w:sz w:val="28"/>
          <w:szCs w:val="28"/>
        </w:rPr>
        <w:t>№ 2</w:t>
      </w:r>
      <w:r w:rsidR="00251F05">
        <w:rPr>
          <w:rStyle w:val="2"/>
          <w:color w:val="auto"/>
          <w:sz w:val="28"/>
          <w:szCs w:val="28"/>
        </w:rPr>
        <w:t xml:space="preserve"> </w:t>
      </w:r>
      <w:r w:rsidRPr="00A46166">
        <w:rPr>
          <w:rStyle w:val="2"/>
          <w:color w:val="auto"/>
          <w:sz w:val="28"/>
          <w:szCs w:val="28"/>
        </w:rPr>
        <w:t xml:space="preserve">- доля населения </w:t>
      </w:r>
      <w:r w:rsidR="00D37F85" w:rsidRPr="00A46166">
        <w:rPr>
          <w:rStyle w:val="2"/>
          <w:color w:val="auto"/>
          <w:sz w:val="28"/>
          <w:szCs w:val="28"/>
        </w:rPr>
        <w:t>муниципального образования Мурманской области</w:t>
      </w:r>
      <w:r w:rsidRPr="00A46166">
        <w:rPr>
          <w:rStyle w:val="2"/>
          <w:color w:val="auto"/>
          <w:sz w:val="28"/>
          <w:szCs w:val="28"/>
        </w:rPr>
        <w:t>, занятого в экономике, занимающегося физической культурой и спортом, в общей численности данной категории населения.</w:t>
      </w:r>
    </w:p>
    <w:p w:rsidR="008249BB" w:rsidRDefault="008249BB" w:rsidP="004318A0">
      <w:pPr>
        <w:ind w:firstLine="743"/>
        <w:jc w:val="both"/>
      </w:pPr>
      <w:r>
        <w:rPr>
          <w:rStyle w:val="2"/>
          <w:sz w:val="28"/>
          <w:szCs w:val="28"/>
        </w:rPr>
        <w:lastRenderedPageBreak/>
        <w:t xml:space="preserve">Показатель </w:t>
      </w:r>
      <w:r w:rsidR="00F26345">
        <w:rPr>
          <w:rStyle w:val="2"/>
          <w:sz w:val="28"/>
          <w:szCs w:val="28"/>
        </w:rPr>
        <w:t xml:space="preserve"> № 3</w:t>
      </w:r>
      <w:r>
        <w:rPr>
          <w:rStyle w:val="2"/>
          <w:sz w:val="28"/>
          <w:szCs w:val="28"/>
        </w:rPr>
        <w:t xml:space="preserve"> - доля спортсменов, выполнивших за год спортивные звания, спортивные разряды от численности занимающихся различными видами спорта.</w:t>
      </w:r>
    </w:p>
    <w:p w:rsidR="008249BB" w:rsidRDefault="008249BB" w:rsidP="004318A0">
      <w:pPr>
        <w:ind w:firstLine="743"/>
        <w:jc w:val="both"/>
      </w:pPr>
      <w:r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 xml:space="preserve">№ 4 </w:t>
      </w:r>
      <w:r>
        <w:rPr>
          <w:rStyle w:val="2"/>
          <w:sz w:val="28"/>
          <w:szCs w:val="28"/>
        </w:rPr>
        <w:t>- доля учащихся и студентов, занимающихся физической культурой и спортом, в общей численности учащихся и студентов (из расчета численности занимающихся физической культурой и спортом в возрасте от 6 до 29 лет и численности населения в возрасте 6-29 лет).</w:t>
      </w:r>
    </w:p>
    <w:p w:rsidR="008249BB" w:rsidRDefault="008249BB" w:rsidP="004318A0">
      <w:pPr>
        <w:ind w:firstLine="743"/>
        <w:jc w:val="both"/>
      </w:pPr>
      <w:r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 xml:space="preserve">№ 5 </w:t>
      </w:r>
      <w:r>
        <w:rPr>
          <w:rStyle w:val="2"/>
          <w:sz w:val="28"/>
          <w:szCs w:val="28"/>
        </w:rPr>
        <w:t xml:space="preserve">- доля населения, выполнивших нормативы Всероссийского физкультурно-спортивного комплекса «Готов к труду и обороне (ГТО)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</w:t>
      </w:r>
      <w:r>
        <w:rPr>
          <w:rStyle w:val="78"/>
          <w:spacing w:val="20"/>
          <w:sz w:val="24"/>
          <w:szCs w:val="24"/>
        </w:rPr>
        <w:t>(%</w:t>
      </w:r>
      <w:r>
        <w:rPr>
          <w:rStyle w:val="2"/>
          <w:sz w:val="28"/>
          <w:szCs w:val="28"/>
        </w:rPr>
        <w:t xml:space="preserve"> - количество человек, выполнивших нормативы комплекса ГТО на знак отличия от общей численности населения, принявшего участие в выполнении нормативов комплекса ГТО).</w:t>
      </w:r>
    </w:p>
    <w:p w:rsidR="003757E4" w:rsidRDefault="008249BB" w:rsidP="004318A0">
      <w:pPr>
        <w:ind w:firstLine="743"/>
        <w:jc w:val="both"/>
      </w:pPr>
      <w:r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 xml:space="preserve"> № 6 </w:t>
      </w:r>
      <w:r>
        <w:rPr>
          <w:rStyle w:val="2"/>
          <w:sz w:val="28"/>
          <w:szCs w:val="28"/>
        </w:rPr>
        <w:t>- участие в</w:t>
      </w:r>
      <w:r w:rsidR="003757E4">
        <w:rPr>
          <w:rStyle w:val="2"/>
          <w:sz w:val="28"/>
          <w:szCs w:val="28"/>
        </w:rPr>
        <w:t xml:space="preserve"> областных </w:t>
      </w:r>
      <w:r>
        <w:rPr>
          <w:rStyle w:val="2"/>
          <w:sz w:val="28"/>
          <w:szCs w:val="28"/>
        </w:rPr>
        <w:t xml:space="preserve"> всероссийских физкультурных мероприятиях, конкурсах и акциях</w:t>
      </w:r>
      <w:r w:rsidR="002D1EA5">
        <w:rPr>
          <w:rStyle w:val="2"/>
          <w:sz w:val="28"/>
          <w:szCs w:val="28"/>
        </w:rPr>
        <w:t>, проведение которых осуществляется на территории региона</w:t>
      </w:r>
      <w:r w:rsidR="003757E4">
        <w:rPr>
          <w:rStyle w:val="2"/>
          <w:sz w:val="28"/>
          <w:szCs w:val="28"/>
        </w:rPr>
        <w:t>.</w:t>
      </w:r>
    </w:p>
    <w:p w:rsidR="00C468B5" w:rsidRPr="00C468B5" w:rsidRDefault="003757E4" w:rsidP="00C468B5">
      <w:pPr>
        <w:spacing w:line="31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sz w:val="28"/>
          <w:szCs w:val="28"/>
        </w:rPr>
        <w:t>Муниципальному образованию Мурманской области</w:t>
      </w:r>
      <w:r w:rsidR="008249BB">
        <w:rPr>
          <w:rStyle w:val="2"/>
          <w:sz w:val="28"/>
          <w:szCs w:val="28"/>
        </w:rPr>
        <w:t xml:space="preserve"> начисляются дополнительные два штрафных балла за неучастие</w:t>
      </w:r>
      <w:r w:rsidR="00C468B5">
        <w:rPr>
          <w:rStyle w:val="2"/>
          <w:sz w:val="28"/>
          <w:szCs w:val="28"/>
        </w:rPr>
        <w:t xml:space="preserve"> </w:t>
      </w:r>
      <w:r w:rsidR="008249BB">
        <w:rPr>
          <w:rStyle w:val="2"/>
          <w:sz w:val="28"/>
          <w:szCs w:val="28"/>
        </w:rPr>
        <w:t xml:space="preserve">в </w:t>
      </w:r>
      <w:r>
        <w:rPr>
          <w:rStyle w:val="2"/>
          <w:sz w:val="28"/>
          <w:szCs w:val="28"/>
        </w:rPr>
        <w:t xml:space="preserve">массовых физкультурных мероприятиях в соответствие с </w:t>
      </w:r>
      <w:r w:rsidR="00C468B5" w:rsidRPr="00C468B5">
        <w:rPr>
          <w:rFonts w:ascii="Times New Roman" w:hAnsi="Times New Roman"/>
          <w:sz w:val="28"/>
          <w:szCs w:val="28"/>
        </w:rPr>
        <w:t>календарным планом официальных физкультурных и спортивных мероприятий Мурманской области</w:t>
      </w:r>
      <w:r w:rsidR="00C468B5">
        <w:rPr>
          <w:rFonts w:ascii="Times New Roman" w:hAnsi="Times New Roman"/>
          <w:sz w:val="28"/>
          <w:szCs w:val="28"/>
        </w:rPr>
        <w:t xml:space="preserve"> и</w:t>
      </w:r>
      <w:r w:rsidR="00C468B5" w:rsidRPr="00C468B5">
        <w:rPr>
          <w:rFonts w:ascii="Times New Roman" w:hAnsi="Times New Roman"/>
          <w:sz w:val="28"/>
          <w:szCs w:val="28"/>
        </w:rPr>
        <w:t xml:space="preserve"> включенных в перечень мероприятий, утвержденных распоряжением Правительства Российской Федерации</w:t>
      </w:r>
      <w:r w:rsidR="00C468B5">
        <w:rPr>
          <w:rFonts w:ascii="Times New Roman" w:hAnsi="Times New Roman"/>
          <w:sz w:val="28"/>
          <w:szCs w:val="28"/>
        </w:rPr>
        <w:t>.</w:t>
      </w:r>
    </w:p>
    <w:p w:rsidR="008249BB" w:rsidRDefault="008249BB" w:rsidP="00C468B5">
      <w:pPr>
        <w:spacing w:line="312" w:lineRule="exact"/>
        <w:ind w:firstLine="740"/>
        <w:jc w:val="both"/>
      </w:pPr>
      <w:r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>№ 7</w:t>
      </w:r>
      <w:r>
        <w:rPr>
          <w:rStyle w:val="2"/>
          <w:sz w:val="28"/>
          <w:szCs w:val="28"/>
        </w:rPr>
        <w:t xml:space="preserve"> -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спорта.</w:t>
      </w:r>
    </w:p>
    <w:p w:rsidR="008249BB" w:rsidRDefault="008249BB" w:rsidP="00C468B5">
      <w:pPr>
        <w:ind w:firstLine="740"/>
        <w:jc w:val="both"/>
      </w:pPr>
      <w:r>
        <w:rPr>
          <w:rStyle w:val="2"/>
          <w:sz w:val="28"/>
          <w:szCs w:val="28"/>
        </w:rPr>
        <w:t>Для расчета показателя берутся данные раздела I «Число организаций» федерального статистического наблюдения по форме № 5-ФК (сводная) «Сведения по организациям, осуществляющим спортивную подготовку».</w:t>
      </w:r>
    </w:p>
    <w:p w:rsidR="008249BB" w:rsidRDefault="008249BB" w:rsidP="00C468B5">
      <w:pPr>
        <w:ind w:firstLine="740"/>
        <w:jc w:val="both"/>
      </w:pPr>
      <w:r>
        <w:rPr>
          <w:rStyle w:val="2"/>
          <w:sz w:val="28"/>
          <w:szCs w:val="28"/>
        </w:rPr>
        <w:t>Формула подсчета:</w:t>
      </w:r>
      <w:r w:rsidR="00CF3130">
        <w:rPr>
          <w:rStyle w:val="2"/>
          <w:sz w:val="28"/>
          <w:szCs w:val="28"/>
        </w:rPr>
        <w:t xml:space="preserve"> А = М/В х 100 %, где</w:t>
      </w:r>
    </w:p>
    <w:p w:rsidR="008249BB" w:rsidRPr="00CF3130" w:rsidRDefault="008249BB" w:rsidP="00C468B5">
      <w:pPr>
        <w:ind w:firstLine="740"/>
        <w:jc w:val="both"/>
        <w:rPr>
          <w:sz w:val="28"/>
          <w:szCs w:val="28"/>
        </w:rPr>
      </w:pPr>
      <w:r w:rsidRPr="00CF3130">
        <w:rPr>
          <w:rStyle w:val="4"/>
          <w:b w:val="0"/>
          <w:bCs w:val="0"/>
          <w:color w:val="auto"/>
          <w:sz w:val="28"/>
          <w:szCs w:val="28"/>
        </w:rPr>
        <w:t xml:space="preserve">А (показатель для </w:t>
      </w:r>
      <w:r w:rsidR="00CF3130" w:rsidRPr="00CF3130">
        <w:rPr>
          <w:rStyle w:val="4"/>
          <w:b w:val="0"/>
          <w:bCs w:val="0"/>
          <w:color w:val="auto"/>
          <w:sz w:val="28"/>
          <w:szCs w:val="28"/>
        </w:rPr>
        <w:t>муниципального образования</w:t>
      </w:r>
      <w:r w:rsidRPr="00CF3130">
        <w:rPr>
          <w:rStyle w:val="4"/>
          <w:b w:val="0"/>
          <w:bCs w:val="0"/>
          <w:color w:val="auto"/>
          <w:sz w:val="28"/>
          <w:szCs w:val="28"/>
        </w:rPr>
        <w:t>) = М (к-во учреждений, перешедших на спортивную подготовку)</w:t>
      </w:r>
      <w:r w:rsidR="00CF3130" w:rsidRPr="00CF3130">
        <w:rPr>
          <w:rStyle w:val="4"/>
          <w:b w:val="0"/>
          <w:bCs w:val="0"/>
          <w:color w:val="auto"/>
          <w:sz w:val="28"/>
          <w:szCs w:val="28"/>
        </w:rPr>
        <w:t xml:space="preserve"> /</w:t>
      </w:r>
      <w:r w:rsidRPr="00CF3130">
        <w:rPr>
          <w:rStyle w:val="4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CF3130">
        <w:rPr>
          <w:rStyle w:val="4"/>
          <w:b w:val="0"/>
          <w:bCs w:val="0"/>
          <w:color w:val="auto"/>
          <w:sz w:val="28"/>
          <w:szCs w:val="28"/>
        </w:rPr>
        <w:t>В (всего учреждений) х100%», исключив из расчета количество спортивных организаций, осуществляющих спортивную подготовку по адаптивному спорту.</w:t>
      </w:r>
    </w:p>
    <w:p w:rsidR="008249BB" w:rsidRDefault="006A5AD2" w:rsidP="00C468B5">
      <w:pPr>
        <w:jc w:val="both"/>
        <w:rPr>
          <w:rStyle w:val="2"/>
          <w:sz w:val="28"/>
          <w:szCs w:val="28"/>
        </w:rPr>
      </w:pPr>
      <w:r>
        <w:rPr>
          <w:rFonts w:eastAsia="Times New Roman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8249BB"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 xml:space="preserve">№ 8 </w:t>
      </w:r>
      <w:r w:rsidR="008249BB">
        <w:rPr>
          <w:rStyle w:val="2"/>
          <w:sz w:val="28"/>
          <w:szCs w:val="28"/>
        </w:rPr>
        <w:t xml:space="preserve">- доля спортсменов </w:t>
      </w:r>
      <w:r>
        <w:rPr>
          <w:rStyle w:val="2"/>
          <w:sz w:val="28"/>
          <w:szCs w:val="28"/>
        </w:rPr>
        <w:t>муниципального образования</w:t>
      </w:r>
      <w:r w:rsidR="008249BB">
        <w:rPr>
          <w:rStyle w:val="2"/>
          <w:sz w:val="28"/>
          <w:szCs w:val="28"/>
        </w:rPr>
        <w:t xml:space="preserve">, вошедших в списки кандидатов в спортивные сборные команды </w:t>
      </w:r>
      <w:r>
        <w:rPr>
          <w:rStyle w:val="2"/>
          <w:sz w:val="28"/>
          <w:szCs w:val="28"/>
        </w:rPr>
        <w:t xml:space="preserve">Мурманской области </w:t>
      </w:r>
      <w:r w:rsidR="00F26345">
        <w:rPr>
          <w:rStyle w:val="2"/>
          <w:sz w:val="28"/>
          <w:szCs w:val="28"/>
        </w:rPr>
        <w:t xml:space="preserve"> по</w:t>
      </w:r>
      <w:r w:rsidR="008249BB">
        <w:rPr>
          <w:rStyle w:val="2"/>
          <w:sz w:val="28"/>
          <w:szCs w:val="28"/>
        </w:rPr>
        <w:t xml:space="preserve"> видам спорта, в общей численности кандидатов в спортивные сборные команды </w:t>
      </w:r>
      <w:r>
        <w:rPr>
          <w:rStyle w:val="2"/>
          <w:sz w:val="28"/>
          <w:szCs w:val="28"/>
        </w:rPr>
        <w:t xml:space="preserve"> Мурманской области</w:t>
      </w:r>
      <w:r w:rsidR="008249BB">
        <w:rPr>
          <w:rStyle w:val="2"/>
          <w:sz w:val="28"/>
          <w:szCs w:val="28"/>
        </w:rPr>
        <w:t xml:space="preserve"> по указанным видам спорта на момент утверждения таких списков на соответствующий календарный год (спортивный сезон).</w:t>
      </w:r>
    </w:p>
    <w:p w:rsidR="00F26345" w:rsidRDefault="00F26345" w:rsidP="00F26345">
      <w:pPr>
        <w:spacing w:line="360" w:lineRule="exact"/>
        <w:jc w:val="both"/>
        <w:rPr>
          <w:rStyle w:val="2"/>
          <w:sz w:val="28"/>
          <w:szCs w:val="28"/>
        </w:rPr>
      </w:pPr>
      <w:r>
        <w:rPr>
          <w:rFonts w:eastAsia="Times New Roman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Style w:val="2"/>
          <w:sz w:val="28"/>
          <w:szCs w:val="28"/>
        </w:rPr>
        <w:t>Показатель № 9 - доля спортсменов муниципального образования, вошедших в списки кандидатов в спортивные сборные команды Российской Федерации  по видам спорта, в общей численности кандидатов от Мурманской области в спортивные сборные команды  Российской Федерации по видам спорта на момент утверждения таких списков на соответствующий календарный год (спортивный сезон).</w:t>
      </w:r>
    </w:p>
    <w:p w:rsidR="008249BB" w:rsidRDefault="008249BB" w:rsidP="00C468B5">
      <w:pPr>
        <w:ind w:firstLine="740"/>
        <w:jc w:val="both"/>
      </w:pPr>
      <w:r>
        <w:rPr>
          <w:rStyle w:val="2"/>
          <w:sz w:val="28"/>
          <w:szCs w:val="28"/>
        </w:rPr>
        <w:lastRenderedPageBreak/>
        <w:t xml:space="preserve">Показатель </w:t>
      </w:r>
      <w:r w:rsidR="00F26345">
        <w:rPr>
          <w:rStyle w:val="2"/>
          <w:sz w:val="28"/>
          <w:szCs w:val="28"/>
        </w:rPr>
        <w:t xml:space="preserve">№ 10 </w:t>
      </w:r>
      <w:r>
        <w:rPr>
          <w:rStyle w:val="2"/>
          <w:sz w:val="28"/>
          <w:szCs w:val="28"/>
        </w:rPr>
        <w:t xml:space="preserve">- доля спортсменов-инвалидов, занимающихся физической культурой и спортом (% инвалидов, занимающихся физической культурой и спортом,  от общей численности инвалидов в </w:t>
      </w:r>
      <w:r w:rsidR="00B347D6">
        <w:rPr>
          <w:rStyle w:val="2"/>
          <w:sz w:val="28"/>
          <w:szCs w:val="28"/>
        </w:rPr>
        <w:t>муниципальном образовании</w:t>
      </w:r>
      <w:r>
        <w:rPr>
          <w:rStyle w:val="2"/>
          <w:sz w:val="28"/>
          <w:szCs w:val="28"/>
        </w:rPr>
        <w:t>).</w:t>
      </w:r>
    </w:p>
    <w:p w:rsidR="008249BB" w:rsidRDefault="008249BB" w:rsidP="00C468B5">
      <w:pPr>
        <w:ind w:firstLine="743"/>
        <w:jc w:val="both"/>
      </w:pPr>
      <w:r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 xml:space="preserve">№ 11 </w:t>
      </w:r>
      <w:r>
        <w:rPr>
          <w:rStyle w:val="2"/>
          <w:sz w:val="28"/>
          <w:szCs w:val="28"/>
        </w:rPr>
        <w:t>- единовременная пропускная способность спортивных сооружений (% от норматива единовременной пропускной способности).</w:t>
      </w:r>
    </w:p>
    <w:p w:rsidR="004318A0" w:rsidRDefault="00F177A0" w:rsidP="004318A0">
      <w:pPr>
        <w:ind w:firstLine="743"/>
        <w:jc w:val="both"/>
      </w:pPr>
      <w:r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 xml:space="preserve">№ 12 </w:t>
      </w:r>
      <w:r w:rsidR="004318A0">
        <w:rPr>
          <w:rStyle w:val="2"/>
          <w:sz w:val="28"/>
          <w:szCs w:val="28"/>
        </w:rPr>
        <w:t>- эффективность использования спортивных сооружений.</w:t>
      </w:r>
    </w:p>
    <w:p w:rsidR="008249BB" w:rsidRDefault="008249BB" w:rsidP="004318A0">
      <w:pPr>
        <w:ind w:firstLine="743"/>
        <w:jc w:val="both"/>
      </w:pPr>
      <w:r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 xml:space="preserve">№ 13 </w:t>
      </w:r>
      <w:r>
        <w:rPr>
          <w:rStyle w:val="2"/>
          <w:sz w:val="28"/>
          <w:szCs w:val="28"/>
        </w:rPr>
        <w:t xml:space="preserve">- финансирование физической культуры и спорта (в рублях в расчете на одного жителя </w:t>
      </w:r>
      <w:r w:rsidR="00C00620">
        <w:rPr>
          <w:rStyle w:val="2"/>
          <w:sz w:val="28"/>
          <w:szCs w:val="28"/>
        </w:rPr>
        <w:t xml:space="preserve">муниципального образования </w:t>
      </w:r>
      <w:r>
        <w:rPr>
          <w:rStyle w:val="2"/>
          <w:sz w:val="28"/>
          <w:szCs w:val="28"/>
        </w:rPr>
        <w:t>исходя из суммы средств, затраченных на развитие физической культуры и</w:t>
      </w:r>
      <w:r w:rsidR="00C00620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 спорта без учета средств </w:t>
      </w:r>
      <w:r w:rsidR="00C00620">
        <w:rPr>
          <w:rStyle w:val="2"/>
          <w:sz w:val="28"/>
          <w:szCs w:val="28"/>
        </w:rPr>
        <w:t xml:space="preserve">областного и </w:t>
      </w:r>
      <w:r>
        <w:rPr>
          <w:rStyle w:val="2"/>
          <w:sz w:val="28"/>
          <w:szCs w:val="28"/>
        </w:rPr>
        <w:t>федерального бюджет</w:t>
      </w:r>
      <w:r w:rsidR="00C00620">
        <w:rPr>
          <w:rStyle w:val="2"/>
          <w:sz w:val="28"/>
          <w:szCs w:val="28"/>
        </w:rPr>
        <w:t>ов</w:t>
      </w:r>
      <w:r>
        <w:rPr>
          <w:rStyle w:val="2"/>
          <w:sz w:val="28"/>
          <w:szCs w:val="28"/>
        </w:rPr>
        <w:t>).</w:t>
      </w:r>
    </w:p>
    <w:p w:rsidR="008249BB" w:rsidRDefault="008249BB" w:rsidP="004318A0">
      <w:pPr>
        <w:ind w:firstLine="743"/>
        <w:jc w:val="both"/>
      </w:pPr>
      <w:r>
        <w:rPr>
          <w:rStyle w:val="2"/>
          <w:sz w:val="28"/>
          <w:szCs w:val="28"/>
        </w:rPr>
        <w:t xml:space="preserve">Показатель </w:t>
      </w:r>
      <w:r w:rsidR="00F26345">
        <w:rPr>
          <w:rStyle w:val="2"/>
          <w:sz w:val="28"/>
          <w:szCs w:val="28"/>
        </w:rPr>
        <w:t>№ 14</w:t>
      </w:r>
      <w:r w:rsidR="00251F05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- привлечение внебюджетных средств (% от общего финансирования физической культуры и спорта).</w:t>
      </w:r>
    </w:p>
    <w:p w:rsidR="00F26345" w:rsidRDefault="00F26345" w:rsidP="004318A0">
      <w:pPr>
        <w:keepNext/>
        <w:spacing w:after="269" w:line="280" w:lineRule="exact"/>
        <w:ind w:left="1701" w:hanging="141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7" w:name="bookmark15"/>
    </w:p>
    <w:p w:rsidR="008249BB" w:rsidRDefault="008249BB" w:rsidP="004318A0">
      <w:pPr>
        <w:keepNext/>
        <w:spacing w:after="269" w:line="280" w:lineRule="exact"/>
        <w:ind w:left="1701" w:hanging="141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8249B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14"/>
          <w:szCs w:val="14"/>
          <w:lang w:val="en-US"/>
        </w:rPr>
        <w:t>     </w:t>
      </w:r>
      <w:r w:rsidRPr="008249BB">
        <w:rPr>
          <w:rFonts w:ascii="Times New Roman" w:hAnsi="Times New Roman"/>
          <w:b/>
          <w:bCs/>
          <w:color w:val="000000"/>
          <w:sz w:val="14"/>
          <w:szCs w:val="14"/>
        </w:rPr>
        <w:t xml:space="preserve"> </w:t>
      </w:r>
      <w:r>
        <w:rPr>
          <w:rStyle w:val="30"/>
          <w:sz w:val="28"/>
          <w:szCs w:val="28"/>
        </w:rPr>
        <w:t>Подведение итогов</w:t>
      </w:r>
      <w:bookmarkEnd w:id="7"/>
    </w:p>
    <w:p w:rsidR="008249BB" w:rsidRDefault="008249BB" w:rsidP="004318A0">
      <w:pPr>
        <w:spacing w:line="307" w:lineRule="exact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Итоговое место в Конкурсе определяется по наименьшей сумме мест</w:t>
      </w:r>
      <w:r w:rsidR="00F26345">
        <w:rPr>
          <w:rStyle w:val="2"/>
          <w:sz w:val="28"/>
          <w:szCs w:val="28"/>
        </w:rPr>
        <w:t xml:space="preserve"> по каждому показателю.</w:t>
      </w:r>
      <w:r>
        <w:rPr>
          <w:rStyle w:val="2"/>
          <w:sz w:val="28"/>
          <w:szCs w:val="28"/>
        </w:rPr>
        <w:t xml:space="preserve"> </w:t>
      </w:r>
    </w:p>
    <w:p w:rsidR="00EF4D78" w:rsidRDefault="00EF4D78" w:rsidP="004318A0">
      <w:pPr>
        <w:spacing w:line="307" w:lineRule="exact"/>
        <w:ind w:firstLine="740"/>
        <w:jc w:val="both"/>
      </w:pPr>
    </w:p>
    <w:p w:rsidR="004318A0" w:rsidRDefault="004318A0" w:rsidP="004318A0">
      <w:pPr>
        <w:spacing w:line="322" w:lineRule="exact"/>
        <w:ind w:right="440"/>
        <w:jc w:val="both"/>
        <w:rPr>
          <w:rStyle w:val="2"/>
          <w:sz w:val="28"/>
          <w:szCs w:val="28"/>
        </w:rPr>
      </w:pPr>
    </w:p>
    <w:p w:rsidR="00F177A0" w:rsidRDefault="00F177A0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CF3780" w:rsidRDefault="00CF3780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CF3780" w:rsidRDefault="00CF3780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  <w:sectPr w:rsidR="00A42269" w:rsidSect="00C96597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tbl>
      <w:tblPr>
        <w:tblStyle w:val="a7"/>
        <w:tblW w:w="16265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425"/>
        <w:gridCol w:w="568"/>
        <w:gridCol w:w="425"/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B5E75" w:rsidTr="00C8420A">
        <w:tc>
          <w:tcPr>
            <w:tcW w:w="1242" w:type="dxa"/>
          </w:tcPr>
          <w:p w:rsid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МО</w:t>
            </w: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Пок</w:t>
            </w:r>
          </w:p>
        </w:tc>
        <w:tc>
          <w:tcPr>
            <w:tcW w:w="426" w:type="dxa"/>
          </w:tcPr>
          <w:p w:rsidR="006B5E75" w:rsidRPr="00A42269" w:rsidRDefault="006B5E75" w:rsidP="00A42269">
            <w:pPr>
              <w:spacing w:line="322" w:lineRule="exact"/>
              <w:ind w:right="-108" w:hanging="108"/>
              <w:rPr>
                <w:rStyle w:val="2"/>
                <w:sz w:val="20"/>
                <w:szCs w:val="20"/>
              </w:rPr>
            </w:pPr>
            <w:r w:rsidRPr="00A42269">
              <w:rPr>
                <w:rStyle w:val="2"/>
                <w:sz w:val="20"/>
                <w:szCs w:val="20"/>
              </w:rPr>
              <w:t>Место</w:t>
            </w: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8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6B5E75" w:rsidRPr="00A42269" w:rsidRDefault="006B5E75" w:rsidP="00A42269">
            <w:pPr>
              <w:spacing w:line="322" w:lineRule="exact"/>
              <w:ind w:right="-108"/>
              <w:rPr>
                <w:rStyle w:val="2"/>
                <w:sz w:val="20"/>
                <w:szCs w:val="20"/>
              </w:rPr>
            </w:pPr>
          </w:p>
        </w:tc>
      </w:tr>
      <w:tr w:rsidR="006B5E75" w:rsidTr="00C8420A">
        <w:tc>
          <w:tcPr>
            <w:tcW w:w="1242" w:type="dxa"/>
          </w:tcPr>
          <w:p w:rsid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E75" w:rsidRPr="006B5E75" w:rsidRDefault="006B5E75" w:rsidP="004D2B0D">
            <w:pPr>
              <w:spacing w:line="322" w:lineRule="exact"/>
              <w:ind w:right="34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1.1</w:t>
            </w:r>
          </w:p>
        </w:tc>
        <w:tc>
          <w:tcPr>
            <w:tcW w:w="426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D2B0D">
            <w:pPr>
              <w:spacing w:line="322" w:lineRule="exact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1.2</w:t>
            </w: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D2B0D">
            <w:pPr>
              <w:spacing w:line="322" w:lineRule="exact"/>
              <w:ind w:right="34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1.3</w:t>
            </w: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D2B0D">
            <w:pPr>
              <w:tabs>
                <w:tab w:val="left" w:pos="601"/>
              </w:tabs>
              <w:spacing w:line="322" w:lineRule="exact"/>
              <w:ind w:right="34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1.4</w:t>
            </w: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D2B0D">
            <w:pPr>
              <w:spacing w:line="322" w:lineRule="exact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1.6</w:t>
            </w: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2.1</w:t>
            </w: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6B5E75">
            <w:pPr>
              <w:tabs>
                <w:tab w:val="left" w:pos="776"/>
              </w:tabs>
              <w:spacing w:line="322" w:lineRule="exact"/>
              <w:ind w:right="-108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2.2</w:t>
            </w: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8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3.1</w:t>
            </w: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6B5E75">
            <w:pPr>
              <w:tabs>
                <w:tab w:val="left" w:pos="1061"/>
              </w:tabs>
              <w:spacing w:line="322" w:lineRule="exact"/>
              <w:ind w:right="-107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3.2</w:t>
            </w: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 w:rsidRPr="006B5E75">
              <w:rPr>
                <w:rStyle w:val="2"/>
                <w:sz w:val="16"/>
                <w:szCs w:val="16"/>
              </w:rPr>
              <w:t>4.1</w:t>
            </w: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5.1</w:t>
            </w: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5.2</w:t>
            </w: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6.1</w:t>
            </w: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6.2</w:t>
            </w: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</w:p>
        </w:tc>
      </w:tr>
      <w:tr w:rsidR="00C8420A" w:rsidTr="00C8420A">
        <w:tc>
          <w:tcPr>
            <w:tcW w:w="1242" w:type="dxa"/>
          </w:tcPr>
          <w:p w:rsidR="00C8420A" w:rsidRPr="006B5E75" w:rsidRDefault="00C8420A" w:rsidP="006B5E75">
            <w:pPr>
              <w:tabs>
                <w:tab w:val="left" w:pos="993"/>
                <w:tab w:val="left" w:pos="1026"/>
              </w:tabs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Мурманск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tabs>
                <w:tab w:val="left" w:pos="743"/>
              </w:tabs>
              <w:spacing w:line="322" w:lineRule="exact"/>
              <w:ind w:right="34"/>
              <w:jc w:val="center"/>
              <w:rPr>
                <w:rStyle w:val="2"/>
                <w:color w:val="FF0000"/>
                <w:sz w:val="16"/>
                <w:szCs w:val="16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43,9</w:t>
            </w:r>
          </w:p>
        </w:tc>
        <w:tc>
          <w:tcPr>
            <w:tcW w:w="426" w:type="dxa"/>
          </w:tcPr>
          <w:p w:rsidR="00C8420A" w:rsidRPr="008A6B11" w:rsidRDefault="00C8420A" w:rsidP="003A17D5">
            <w:pPr>
              <w:spacing w:line="322" w:lineRule="exact"/>
              <w:ind w:right="33"/>
              <w:jc w:val="center"/>
              <w:rPr>
                <w:rStyle w:val="2"/>
                <w:color w:val="FF0000"/>
                <w:sz w:val="16"/>
                <w:szCs w:val="16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8420A" w:rsidRPr="008A6B11" w:rsidRDefault="00C8420A" w:rsidP="00470471">
            <w:pPr>
              <w:spacing w:line="322" w:lineRule="exact"/>
              <w:ind w:right="-108"/>
              <w:rPr>
                <w:rStyle w:val="2"/>
                <w:color w:val="FF0000"/>
                <w:sz w:val="16"/>
                <w:szCs w:val="16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6,4</w:t>
            </w:r>
          </w:p>
        </w:tc>
        <w:tc>
          <w:tcPr>
            <w:tcW w:w="567" w:type="dxa"/>
          </w:tcPr>
          <w:p w:rsidR="00C8420A" w:rsidRPr="008A6B11" w:rsidRDefault="00C8420A" w:rsidP="008A6B11">
            <w:pPr>
              <w:spacing w:line="322" w:lineRule="exact"/>
              <w:ind w:right="33"/>
              <w:jc w:val="center"/>
              <w:rPr>
                <w:rStyle w:val="2"/>
                <w:color w:val="FF0000"/>
                <w:sz w:val="16"/>
                <w:szCs w:val="16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8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Апатиты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33,6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C8420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8420A" w:rsidRPr="008A6B11" w:rsidRDefault="00C8420A" w:rsidP="00470471">
            <w:pPr>
              <w:spacing w:line="322" w:lineRule="exact"/>
              <w:ind w:right="33"/>
              <w:rPr>
                <w:rStyle w:val="2"/>
                <w:color w:val="FF0000"/>
                <w:sz w:val="16"/>
                <w:szCs w:val="16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C8420A" w:rsidRDefault="00377202" w:rsidP="00377202">
            <w:pPr>
              <w:jc w:val="center"/>
            </w:pPr>
            <w:r>
              <w:rPr>
                <w:rStyle w:val="2"/>
                <w:sz w:val="16"/>
                <w:szCs w:val="16"/>
              </w:rPr>
              <w:t>58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Мончегорск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31,1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C8420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47047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6B11">
              <w:rPr>
                <w:rFonts w:ascii="Times New Roman" w:hAnsi="Times New Roman"/>
                <w:color w:val="FF0000"/>
                <w:sz w:val="16"/>
                <w:szCs w:val="16"/>
              </w:rPr>
              <w:t>10,3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C8420A" w:rsidRDefault="00377202" w:rsidP="00377202">
            <w:pPr>
              <w:jc w:val="center"/>
            </w:pPr>
            <w:r>
              <w:rPr>
                <w:rStyle w:val="2"/>
                <w:sz w:val="16"/>
                <w:szCs w:val="16"/>
              </w:rPr>
              <w:t>78,7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Кировск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37,9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3A17D5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4,0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8A6B11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Оленегорск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32,9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C8420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4,2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ПЗ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35,4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C8420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47047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6B11">
              <w:rPr>
                <w:rFonts w:ascii="Times New Roman" w:hAnsi="Times New Roman"/>
                <w:color w:val="FF0000"/>
                <w:sz w:val="16"/>
                <w:szCs w:val="16"/>
              </w:rPr>
              <w:t>4,3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Ковдор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28,3</w:t>
            </w:r>
          </w:p>
        </w:tc>
        <w:tc>
          <w:tcPr>
            <w:tcW w:w="426" w:type="dxa"/>
            <w:vAlign w:val="center"/>
          </w:tcPr>
          <w:p w:rsidR="00C8420A" w:rsidRPr="008A6B11" w:rsidRDefault="00EA52CA" w:rsidP="00EA52C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9,4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Кандалакш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21,4</w:t>
            </w:r>
          </w:p>
        </w:tc>
        <w:tc>
          <w:tcPr>
            <w:tcW w:w="426" w:type="dxa"/>
            <w:vAlign w:val="center"/>
          </w:tcPr>
          <w:p w:rsidR="00C8420A" w:rsidRPr="008A6B11" w:rsidRDefault="00EA52CA" w:rsidP="00EA52C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6,3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Кольский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30,6</w:t>
            </w:r>
          </w:p>
        </w:tc>
        <w:tc>
          <w:tcPr>
            <w:tcW w:w="426" w:type="dxa"/>
            <w:vAlign w:val="center"/>
          </w:tcPr>
          <w:p w:rsidR="00C8420A" w:rsidRPr="008A6B11" w:rsidRDefault="00EA52CA" w:rsidP="00EA52C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1,95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8A6B11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Терский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29</w:t>
            </w:r>
          </w:p>
        </w:tc>
        <w:tc>
          <w:tcPr>
            <w:tcW w:w="426" w:type="dxa"/>
            <w:vAlign w:val="center"/>
          </w:tcPr>
          <w:p w:rsidR="00C8420A" w:rsidRPr="008A6B11" w:rsidRDefault="00EA52CA" w:rsidP="00EA52C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8A6B11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Печенгский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27,9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EA52C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1</w:t>
            </w:r>
            <w:r w:rsidR="00EA52CA">
              <w:rPr>
                <w:rStyle w:val="2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7,4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Ловозерский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30,5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C8420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8A6B11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Североморск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30,3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C8420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4,2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8A6B11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Видяево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29,5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C8420A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</w:t>
            </w:r>
            <w:r>
              <w:rPr>
                <w:rStyle w:val="2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0,9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8A6B11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Заозерск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35,6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C8420A">
            <w:pPr>
              <w:jc w:val="center"/>
              <w:rPr>
                <w:color w:val="FF0000"/>
              </w:rPr>
            </w:pPr>
            <w:r>
              <w:rPr>
                <w:rStyle w:val="2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7,1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Островной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18,7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EA52CA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</w:t>
            </w:r>
            <w:r w:rsidR="00EA52CA">
              <w:rPr>
                <w:rStyle w:val="2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EA52CA">
            <w:pPr>
              <w:jc w:val="center"/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1</w:t>
            </w:r>
            <w:r w:rsidR="00EA52CA">
              <w:rPr>
                <w:rStyle w:val="2"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C8420A" w:rsidTr="003A17D5">
        <w:tc>
          <w:tcPr>
            <w:tcW w:w="1242" w:type="dxa"/>
          </w:tcPr>
          <w:p w:rsidR="00C8420A" w:rsidRPr="006B5E75" w:rsidRDefault="00C8420A" w:rsidP="006B5E75">
            <w:pPr>
              <w:spacing w:line="322" w:lineRule="exact"/>
              <w:ind w:right="-108"/>
              <w:rPr>
                <w:rStyle w:val="2"/>
                <w:sz w:val="16"/>
                <w:szCs w:val="16"/>
              </w:rPr>
            </w:pPr>
            <w:r>
              <w:rPr>
                <w:rStyle w:val="2"/>
                <w:sz w:val="16"/>
                <w:szCs w:val="16"/>
              </w:rPr>
              <w:t>Александровск</w:t>
            </w:r>
          </w:p>
        </w:tc>
        <w:tc>
          <w:tcPr>
            <w:tcW w:w="567" w:type="dxa"/>
            <w:vAlign w:val="center"/>
          </w:tcPr>
          <w:p w:rsidR="00C8420A" w:rsidRPr="00EA52CA" w:rsidRDefault="00C8420A" w:rsidP="00C8420A">
            <w:pPr>
              <w:jc w:val="center"/>
              <w:rPr>
                <w:color w:val="FF0000"/>
              </w:rPr>
            </w:pPr>
            <w:r w:rsidRPr="00EA52CA">
              <w:rPr>
                <w:rStyle w:val="2"/>
                <w:color w:val="FF0000"/>
                <w:sz w:val="16"/>
                <w:szCs w:val="16"/>
              </w:rPr>
              <w:t>26,0</w:t>
            </w:r>
          </w:p>
        </w:tc>
        <w:tc>
          <w:tcPr>
            <w:tcW w:w="426" w:type="dxa"/>
            <w:vAlign w:val="center"/>
          </w:tcPr>
          <w:p w:rsidR="00C8420A" w:rsidRPr="008A6B11" w:rsidRDefault="00C8420A" w:rsidP="00EA52C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EA52CA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C8420A" w:rsidRPr="006B5E75" w:rsidRDefault="00C8420A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rPr>
                <w:color w:val="FF0000"/>
              </w:rPr>
            </w:pPr>
            <w:r w:rsidRPr="008A6B11">
              <w:rPr>
                <w:rStyle w:val="2"/>
                <w:color w:val="FF0000"/>
                <w:sz w:val="16"/>
                <w:szCs w:val="16"/>
              </w:rPr>
              <w:t>5,5</w:t>
            </w:r>
          </w:p>
        </w:tc>
        <w:tc>
          <w:tcPr>
            <w:tcW w:w="567" w:type="dxa"/>
            <w:vAlign w:val="center"/>
          </w:tcPr>
          <w:p w:rsidR="00C8420A" w:rsidRPr="008A6B11" w:rsidRDefault="00C8420A" w:rsidP="00D7603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6B11">
              <w:rPr>
                <w:rFonts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8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C8420A" w:rsidRDefault="00C8420A" w:rsidP="00470471">
            <w:pPr>
              <w:jc w:val="center"/>
            </w:pPr>
            <w:r w:rsidRPr="008E6EC6">
              <w:rPr>
                <w:rStyle w:val="2"/>
                <w:sz w:val="16"/>
                <w:szCs w:val="16"/>
              </w:rPr>
              <w:t>8,5</w:t>
            </w:r>
          </w:p>
        </w:tc>
      </w:tr>
      <w:tr w:rsidR="006B5E75" w:rsidTr="00C8420A">
        <w:tc>
          <w:tcPr>
            <w:tcW w:w="1242" w:type="dxa"/>
          </w:tcPr>
          <w:p w:rsidR="006B5E75" w:rsidRDefault="006B5E75" w:rsidP="006B5E75">
            <w:pPr>
              <w:spacing w:line="322" w:lineRule="exact"/>
              <w:ind w:right="-108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6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B5E75" w:rsidRPr="006B5E75" w:rsidRDefault="006B5E75" w:rsidP="00470471">
            <w:pPr>
              <w:spacing w:line="322" w:lineRule="exact"/>
              <w:ind w:right="440"/>
              <w:jc w:val="center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8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  <w:tc>
          <w:tcPr>
            <w:tcW w:w="425" w:type="dxa"/>
          </w:tcPr>
          <w:p w:rsidR="006B5E75" w:rsidRPr="006B5E75" w:rsidRDefault="006B5E75" w:rsidP="004318A0">
            <w:pPr>
              <w:spacing w:line="322" w:lineRule="exact"/>
              <w:ind w:right="440"/>
              <w:jc w:val="right"/>
              <w:rPr>
                <w:rStyle w:val="2"/>
                <w:sz w:val="16"/>
                <w:szCs w:val="16"/>
              </w:rPr>
            </w:pPr>
          </w:p>
        </w:tc>
      </w:tr>
    </w:tbl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A42269" w:rsidRDefault="00A42269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CF3780" w:rsidRDefault="00CF3780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CF3780" w:rsidRDefault="00CF3780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CF3780" w:rsidRDefault="00CF3780" w:rsidP="004318A0">
      <w:pPr>
        <w:spacing w:line="322" w:lineRule="exact"/>
        <w:ind w:right="440"/>
        <w:jc w:val="right"/>
        <w:rPr>
          <w:rStyle w:val="2"/>
          <w:sz w:val="28"/>
          <w:szCs w:val="28"/>
        </w:rPr>
      </w:pPr>
    </w:p>
    <w:p w:rsidR="008249BB" w:rsidRDefault="008249BB" w:rsidP="005638E9">
      <w:pPr>
        <w:spacing w:after="656" w:line="322" w:lineRule="exact"/>
        <w:ind w:left="708" w:right="440"/>
        <w:jc w:val="both"/>
        <w:rPr>
          <w:sz w:val="19"/>
          <w:szCs w:val="19"/>
        </w:rPr>
      </w:pPr>
    </w:p>
    <w:sectPr w:rsidR="008249BB" w:rsidSect="00A42269">
      <w:pgSz w:w="16838" w:h="11906" w:orient="landscape"/>
      <w:pgMar w:top="1135" w:right="113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03" w:rsidRDefault="00866403" w:rsidP="008249BB">
      <w:r>
        <w:separator/>
      </w:r>
    </w:p>
  </w:endnote>
  <w:endnote w:type="continuationSeparator" w:id="0">
    <w:p w:rsidR="00866403" w:rsidRDefault="00866403" w:rsidP="0082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03" w:rsidRDefault="00866403" w:rsidP="008249BB">
      <w:r>
        <w:separator/>
      </w:r>
    </w:p>
  </w:footnote>
  <w:footnote w:type="continuationSeparator" w:id="0">
    <w:p w:rsidR="00866403" w:rsidRDefault="00866403" w:rsidP="0082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00BC3"/>
    <w:multiLevelType w:val="hybridMultilevel"/>
    <w:tmpl w:val="B378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17A7"/>
    <w:multiLevelType w:val="hybridMultilevel"/>
    <w:tmpl w:val="3D1CDAF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5EAF2A6D"/>
    <w:multiLevelType w:val="hybridMultilevel"/>
    <w:tmpl w:val="EC3E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C074F"/>
    <w:multiLevelType w:val="hybridMultilevel"/>
    <w:tmpl w:val="FE78C466"/>
    <w:lvl w:ilvl="0" w:tplc="0419000F">
      <w:start w:val="1"/>
      <w:numFmt w:val="decimal"/>
      <w:lvlText w:val="%1."/>
      <w:lvlJc w:val="left"/>
      <w:pPr>
        <w:ind w:left="3120" w:hanging="360"/>
      </w:p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BB"/>
    <w:rsid w:val="00000275"/>
    <w:rsid w:val="00022FB6"/>
    <w:rsid w:val="00027D50"/>
    <w:rsid w:val="000407D4"/>
    <w:rsid w:val="00092B2B"/>
    <w:rsid w:val="00156340"/>
    <w:rsid w:val="00177D83"/>
    <w:rsid w:val="001A4259"/>
    <w:rsid w:val="001F2B3F"/>
    <w:rsid w:val="002468F7"/>
    <w:rsid w:val="00251F05"/>
    <w:rsid w:val="002D1EA5"/>
    <w:rsid w:val="003757E4"/>
    <w:rsid w:val="00377202"/>
    <w:rsid w:val="00381383"/>
    <w:rsid w:val="00390EAC"/>
    <w:rsid w:val="00395818"/>
    <w:rsid w:val="003A17D5"/>
    <w:rsid w:val="003E0FD8"/>
    <w:rsid w:val="00402562"/>
    <w:rsid w:val="004318A0"/>
    <w:rsid w:val="00447AFA"/>
    <w:rsid w:val="00470471"/>
    <w:rsid w:val="004D2B0D"/>
    <w:rsid w:val="005638E9"/>
    <w:rsid w:val="005B2668"/>
    <w:rsid w:val="006972B0"/>
    <w:rsid w:val="006A5AD2"/>
    <w:rsid w:val="006B5E75"/>
    <w:rsid w:val="00763909"/>
    <w:rsid w:val="00775EA0"/>
    <w:rsid w:val="007A4E8A"/>
    <w:rsid w:val="007A7A57"/>
    <w:rsid w:val="007F2952"/>
    <w:rsid w:val="008249BB"/>
    <w:rsid w:val="00866403"/>
    <w:rsid w:val="008A6B11"/>
    <w:rsid w:val="008C33CE"/>
    <w:rsid w:val="009227C9"/>
    <w:rsid w:val="00995D3F"/>
    <w:rsid w:val="00A42269"/>
    <w:rsid w:val="00A46166"/>
    <w:rsid w:val="00A51B9C"/>
    <w:rsid w:val="00AF125B"/>
    <w:rsid w:val="00B347D6"/>
    <w:rsid w:val="00C00620"/>
    <w:rsid w:val="00C45969"/>
    <w:rsid w:val="00C468B5"/>
    <w:rsid w:val="00C46D6E"/>
    <w:rsid w:val="00C8420A"/>
    <w:rsid w:val="00C96597"/>
    <w:rsid w:val="00CD71D2"/>
    <w:rsid w:val="00CF3130"/>
    <w:rsid w:val="00CF3780"/>
    <w:rsid w:val="00D37F85"/>
    <w:rsid w:val="00D76034"/>
    <w:rsid w:val="00DA13DF"/>
    <w:rsid w:val="00E05F7D"/>
    <w:rsid w:val="00E3742C"/>
    <w:rsid w:val="00EA52CA"/>
    <w:rsid w:val="00EB2C0C"/>
    <w:rsid w:val="00EB49EA"/>
    <w:rsid w:val="00EF483A"/>
    <w:rsid w:val="00EF4D78"/>
    <w:rsid w:val="00F177A0"/>
    <w:rsid w:val="00F26345"/>
    <w:rsid w:val="00F5456B"/>
    <w:rsid w:val="00F63611"/>
    <w:rsid w:val="00F653C7"/>
    <w:rsid w:val="00F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82448-553E-435E-9318-1700636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B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9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49BB"/>
    <w:rPr>
      <w:color w:val="800080" w:themeColor="followedHyperlink"/>
      <w:u w:val="single"/>
    </w:rPr>
  </w:style>
  <w:style w:type="character" w:customStyle="1" w:styleId="a5">
    <w:name w:val="Сноска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78">
    <w:name w:val="Основной текст (7) + 8"/>
    <w:aliases w:val="5 pt,Курсив,Малые прописные,Интервал 1 pt Exact,Основной текст (2) + Arial Unicode MS,10 pt"/>
    <w:basedOn w:val="a0"/>
    <w:rsid w:val="008249BB"/>
    <w:rPr>
      <w:rFonts w:ascii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40"/>
      <w:position w:val="0"/>
      <w:u w:val="none"/>
      <w:effect w:val="none"/>
      <w:lang w:eastAsia="ru-RU"/>
    </w:rPr>
  </w:style>
  <w:style w:type="character" w:customStyle="1" w:styleId="3">
    <w:name w:val="Основной текст (3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4">
    <w:name w:val="Основной текст (4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">
    <w:name w:val="Основной текст (2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30">
    <w:name w:val="Заголовок №3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3pt">
    <w:name w:val="Основной текст (2) + Интервал 3 pt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position w:val="0"/>
      <w:u w:val="none"/>
      <w:effect w:val="none"/>
      <w:lang w:eastAsia="ru-RU"/>
    </w:rPr>
  </w:style>
  <w:style w:type="character" w:customStyle="1" w:styleId="213pt">
    <w:name w:val="Основной текст (2) + 13 pt"/>
    <w:aliases w:val="Полужирный,Интервал 0 pt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position w:val="0"/>
      <w:u w:val="none"/>
      <w:effect w:val="none"/>
      <w:lang w:eastAsia="ru-RU"/>
    </w:rPr>
  </w:style>
  <w:style w:type="character" w:customStyle="1" w:styleId="6">
    <w:name w:val="Основной текст (6)"/>
    <w:basedOn w:val="a0"/>
    <w:rsid w:val="008249BB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8">
    <w:name w:val="Основной текст (8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9">
    <w:name w:val="Основной текст (9) + Малые прописные"/>
    <w:basedOn w:val="a0"/>
    <w:rsid w:val="008249BB"/>
    <w:rPr>
      <w:rFonts w:ascii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90">
    <w:name w:val="Основной текст (9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10">
    <w:name w:val="Основной текст (10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11">
    <w:name w:val="Основной текст (11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position w:val="0"/>
      <w:u w:val="none"/>
      <w:effect w:val="none"/>
      <w:lang w:eastAsia="ru-RU"/>
    </w:rPr>
  </w:style>
  <w:style w:type="character" w:customStyle="1" w:styleId="12">
    <w:name w:val="Основной текст (12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1014pt">
    <w:name w:val="Основной текст (10) + 14 pt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15">
    <w:name w:val="Основной текст (15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10"/>
      <w:position w:val="0"/>
      <w:u w:val="none"/>
      <w:effect w:val="none"/>
      <w:lang w:eastAsia="ru-RU"/>
    </w:rPr>
  </w:style>
  <w:style w:type="character" w:customStyle="1" w:styleId="151pt">
    <w:name w:val="Основной текст (15) + Интервал 1 pt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position w:val="0"/>
      <w:u w:val="none"/>
      <w:effect w:val="none"/>
      <w:lang w:eastAsia="ru-RU"/>
    </w:rPr>
  </w:style>
  <w:style w:type="character" w:customStyle="1" w:styleId="16">
    <w:name w:val="Основной текст (16)"/>
    <w:basedOn w:val="a0"/>
    <w:rsid w:val="008249BB"/>
    <w:rPr>
      <w:rFonts w:ascii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0"/>
      <w:position w:val="0"/>
      <w:u w:val="none"/>
      <w:effect w:val="none"/>
      <w:lang w:eastAsia="en-US"/>
    </w:rPr>
  </w:style>
  <w:style w:type="character" w:customStyle="1" w:styleId="17">
    <w:name w:val="Основной текст (17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a6">
    <w:name w:val="Подпись к таблице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4Consolas">
    <w:name w:val="Основной текст (4) + Consolas"/>
    <w:aliases w:val="8 pt,Интервал -1 pt"/>
    <w:basedOn w:val="a0"/>
    <w:rsid w:val="008249BB"/>
    <w:rPr>
      <w:rFonts w:ascii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-30"/>
      <w:position w:val="0"/>
      <w:u w:val="none"/>
      <w:effect w:val="none"/>
      <w:lang w:eastAsia="ru-RU"/>
    </w:rPr>
  </w:style>
  <w:style w:type="character" w:customStyle="1" w:styleId="20">
    <w:name w:val="Подпись к таблице (2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1">
    <w:name w:val="Основной текст (2) + Полужирный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4pt">
    <w:name w:val="Основной текст (2) + 4 pt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en-US"/>
    </w:rPr>
  </w:style>
  <w:style w:type="table" w:styleId="a7">
    <w:name w:val="Table Grid"/>
    <w:basedOn w:val="a1"/>
    <w:uiPriority w:val="59"/>
    <w:rsid w:val="0024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659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5969"/>
    <w:pPr>
      <w:spacing w:after="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1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44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1460</Words>
  <Characters>11279</Characters>
  <Application>Microsoft Office Word</Application>
  <DocSecurity>0</DocSecurity>
  <Lines>375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Г.М.</dc:creator>
  <cp:keywords/>
  <dc:description/>
  <cp:lastModifiedBy>Богданов В.В.</cp:lastModifiedBy>
  <cp:revision>4</cp:revision>
  <cp:lastPrinted>2018-04-20T13:40:00Z</cp:lastPrinted>
  <dcterms:created xsi:type="dcterms:W3CDTF">2018-05-23T13:03:00Z</dcterms:created>
  <dcterms:modified xsi:type="dcterms:W3CDTF">2018-05-23T13:10:00Z</dcterms:modified>
</cp:coreProperties>
</file>