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1C" w:rsidRPr="001E141C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ОБЪЯВЛЕНИЕ</w:t>
      </w:r>
    </w:p>
    <w:p w:rsidR="001E141C" w:rsidRPr="001E141C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 проведении конкурсного отбора на предоставление грантов в форме субсидий из областного бюджета муниципальным бюджетным и автономным учреждениям по итогам соревнований «Кубок Губернатора Мурманской области среди школьных спортивных клубов»</w:t>
      </w:r>
    </w:p>
    <w:p w:rsidR="001E141C" w:rsidRPr="001E141C" w:rsidRDefault="001E141C" w:rsidP="001E141C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1E141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(основание: Порядок предоставления грантов в форме субсидий из областного бюджета муниципальным бюджетным и автономным учреждениям по итогам соревнований «Кубок Губернатора Мурманской области среди школьных спортивных клубов», утвержденный постановлением Правительства Мурманской области от 21.03.2022 № 199-ПП (далее - Порядок)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128"/>
        <w:gridCol w:w="8506"/>
      </w:tblGrid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1.03.2023 по 19.04.2023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подачи или окончания приема заявок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– 21 марта 2023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окончания приема заявок – 19 апреля 2023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 Министерства спорта Мурманской области   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г. Мурманск, ул. Челюскинцев, д. 2а,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183038, г. Мурманск, ул. Челюскинцев, д. 2а,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4" w:history="1">
              <w:r w:rsidRPr="001E141C">
                <w:rPr>
                  <w:rFonts w:ascii="Times New Roman" w:eastAsia="Times New Roman" w:hAnsi="Times New Roman" w:cs="Times New Roman"/>
                  <w:color w:val="2747AF"/>
                  <w:sz w:val="24"/>
                  <w:szCs w:val="24"/>
                  <w:lang w:eastAsia="ru-RU"/>
                </w:rPr>
                <w:t>sport@gov-murman.ru</w:t>
              </w:r>
            </w:hyperlink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предоставления гранта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предоставления гранта является количество проведенных массовых мероприятий среди обучающихся школьного спортивного клуба общеобразовательно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организации на 31 декабря 2023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(для гранта, предоставленного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году).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предоставляются муниципальным общеобразовательным организациям, имеющим школьный спортивный клуб (далее - Организация), прошедшим конкурсный отбор на основании заявок, направленных указанными Организациями для участия в конкурсном отборе и соответствующим критериям конкурсного отбора для получения гранта.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конкурсном отборе допускаются Организации, подавшие заявку на участие в конкурсном отборе и соответствующие следующим требованиям на 1-е число месяца, предшествующего месяцу, в котором планируется проведение конкурсного отбора: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участника конкурсного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 </w:t>
            </w:r>
            <w:hyperlink r:id="rId5" w:history="1">
              <w:r w:rsidRPr="001E141C">
                <w:rPr>
                  <w:rFonts w:ascii="Times New Roman" w:eastAsia="Times New Roman" w:hAnsi="Times New Roman" w:cs="Times New Roman"/>
                  <w:color w:val="2747AF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о налогах и сборах;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участника конкурсного отбора отсутствует просроченная задолженность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Мурманской областью;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участник конкурсного отбора не находится в процессе реорганизации (за исключением реорганизации в форме присоединения к участнику конкурсного отбора другого юридического лица), ликвидации, в отношении него не введена процедура банкротства, деятельность участника конкурсного отбора не должна быть приостановлена в порядке, предусмотренном законодательством Российской Федерации;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 (для юридического лица);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участник конкурсного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Минфином РФ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(для юридического лица);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 конкурсного отбора не получает средства из областного бюджета в соответствии с иными нормативными правовыми актами на цель, указанную в </w:t>
            </w:r>
            <w:hyperlink r:id="rId6" w:anchor="sub_7" w:history="1">
              <w:r w:rsidRPr="001E141C">
                <w:rPr>
                  <w:rFonts w:ascii="Times New Roman" w:eastAsia="Times New Roman" w:hAnsi="Times New Roman" w:cs="Times New Roman"/>
                  <w:color w:val="2747AF"/>
                  <w:sz w:val="24"/>
                  <w:szCs w:val="24"/>
                  <w:lang w:eastAsia="ru-RU"/>
                </w:rPr>
                <w:t>пункте 1.2</w:t>
              </w:r>
            </w:hyperlink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Порядка.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70"/>
            </w:tblGrid>
            <w:tr w:rsidR="001E141C" w:rsidRPr="001E141C" w:rsidTr="001E141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2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участие школьного спортивного клуба - участника конкурсного отбора в соревновании;</w:t>
                  </w:r>
                </w:p>
              </w:tc>
            </w:tr>
            <w:tr w:rsidR="001E141C" w:rsidRPr="001E141C" w:rsidTr="001E141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6" w:space="0" w:color="EBECEE"/>
                    <w:right w:val="single" w:sz="6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место, занятое школьным спортивным клубом- участником конкурсного отбора в финальном этапе соревнования, прошедшем в году, предшествующем году предоставления субсидии (на </w:t>
                  </w:r>
                  <w:proofErr w:type="gramStart"/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основании  протоколов</w:t>
                  </w:r>
                  <w:proofErr w:type="gramEnd"/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финального этапа соревнования, прошедшем в году, предшествующем году предоставления субсидии, предоставленных секретарем конкурсной комиссии).</w:t>
                  </w:r>
                </w:p>
              </w:tc>
            </w:tr>
          </w:tbl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документов, представляемых для подтверждения соответствия категориям участников конкурсного отбора и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 к участникам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заявка на участие в конкурсном отборе на предоставление гранта, составленная в произвольной форме, содержащая информацию о наименовании участника конкурсного отбора, месте нахождения и адресе участника конкурсного отбора, а также согласие участника конкурсного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отбора на публикацию (размещение) в сети Интернет информации об участнике конкурсного отбора, о подаваемой получателем гранта заявке, иной информации об участнике конкурсного отбора, связанной с соответствующим конкурсным отбором;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в произвольной форме о направлении расходов, планируемых к использованию, в соответствии с пунктом 1.6 Порядка;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устава с отметкой о регистрации, заверенная руководителем участника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согласие органа, осуществляющего функции учредителя, на участие участника конкурсного отбора в конкурсном отборе, оформленное на официальном бланке учредителя;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выписка из Единого государственного реестра юридических лиц, выданная на 1-е число месяца, предшествующего месяцу, в котором планируется проведение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1-е число месяца, предшествующего месяцу, в котором планируется проведение конкурсного отбора, подтверждающая 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справка, подтверждающая отсутствие у участника конкурсного отбора по состоянию на 1-е число месяца, предшествующего месяцу, в котором планируется проведение конкурсного отбора,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областью, по форме согласно приложению к настоящему Порядку;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информация, подписанная руководителем участника конкурсного отбора, подтверждающая, что в реестре дисквалифицированных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 на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число месяца, предшествующего месяцу, в котором планируется проведение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конкурсного отбора,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 (для юридического лица);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письменное согласие участника конкурсного отбора на осуществление Главным распорядителем и уполномоченным органом государственного финансового контроля проверки соблюдения им условий, цели и порядка предоставления гранта;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согласия субъектов персональных данных на их обработку, оформленные в соответствии с Федеральным законом от 27.07.2006 № 152-ФЗ «О персональных данных» (в случае если в заявку включена информация, содержащая персональные данные).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указанные в абзацах шестом и седьмом, запрашиваются Министерством спорта Мурманской области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участник конкурсного отбора не представил указанные документы по собственной инициативе.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 участниками конкурсного отбора и требования, предъявляемые к форме и содержанию заявок, подаваемых участниками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в Министерство спорта Мурманской области   заявку на участие в конкурсном отборе, составленную в произвольной форме, содержащую информацию о наименовании участника конкурсного отбора, месте нахождения и адресе участника конкурсного отбора, а также согласие участника конкурсного отбора на публикацию (размещение) в сети Интернет информации об участнике конкурсного отбора, о подаваемой получателем гранта заявке, иной информации об участнике конкурсного отбора, связанной с соответствующим конкурсным отбором, на бумажном носителе почтовым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заявки является дата ее регистрации в Министерстве спорта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отзыва заявок участниками конкурсного отбора, порядок возврата заявок участникам конкурсного отбора, определяющий в том числе основания для возврата заявок участникам конкурсного отбора, порядок внесения изменений в заявки участниками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и представленные к ней документы могут быть отозваны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желанию участника не позднее 19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 2023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отзыва и возврата заявки участника: основанием для возврата заявки участнику конкурсного отбора является письмо-отзыв участника, направляемый в Министерство спорта Мурманской области.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письмо-отзыв заявки с указанием места доставки заявки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письма-отзыва является дата его регистрации в Министерстве спорта Мурманской области. На основании письма-отзыва Министерство спорта Мурманской области осуществляет возврат заявки по адресу, указанному в письме-отзыве, или лично участнику конкурсного отбора в срок не позднее 5 рабочих дней со дня получения письма-отзыва.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конкурсного отбора вправе внести изменен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в заявку в срок не позднее 19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конкурсного отбора направляет письмо о внесении изменений в заявку с обоснованием данных изменений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 о внесении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изменений в заявку является дата ее регистрации в Министерстве спорта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рассмотрения и оценки заявок участников конкурсного отбора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 в течение 7 рабочих дней со дня окончания срока подачи (приема) заявок рассматривает представленные участником конкурсного отбора документы, в том числе осуществляет на основании документов проверку участника на соответствие требованиям.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участник конкурсного отбора не представил по собственной инициативе следующие документы: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выписка из Единого государственного реестра юридических лиц, выданная на 1-е число месяца, предшествующего месяцу, в котором планируется проведение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справка территориального органа Федеральной налоговой службы, подписанная ее руководителем (иным уполномоченным лицом), по состоянию на 1-е число месяца, предшествующего месяцу, в котором планируется проведение конкурсного отбора, подтверждающая 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Мурманской области осуществляет проверку данных документов в день получения ответа на соответствующий межведомственный запрос.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отказа в участии в конкурсном отборе являются: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участника конкурсного отбора требованиям, указанным в пунктах 1.5, 1.8 Порядка;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представленных участником конкурсного отбора документов требованиям, определенным в соответствии с пунктом 2.4 Порядка, или непредставление (представление не в полном объеме) указанных документов;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несоответствие представленных участником конкурсного отбора заявки и документов требованиям к заявкам участников конкурсного отбора, установленным в объявлении о проведении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недостоверность представленной участником конкурсного отбора информации, в том числе информации о месте нахождения и адресе участника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участником конкурсного отбора заявки после даты, установленной для подачи заявок в объявлении о проведении конкурсного отбора.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допуске к участию в конкурсном отборе либо об отказе в участии в конкурсном отборе оформляется протоколом конкурсной комиссии.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представленных заявок на соответствие каждому критерию осуществляется членами конкурсной комиссии на основании информации, подготовленной секретарем конкурсной комиссии с учетом представленной участником конкурсного отбора информации.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осуществляется по балльной системе по каждому из критериев: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"/>
              <w:gridCol w:w="4769"/>
              <w:gridCol w:w="2139"/>
            </w:tblGrid>
            <w:tr w:rsidR="001E141C" w:rsidRPr="001E141C" w:rsidTr="001E141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баллов</w:t>
                  </w:r>
                </w:p>
              </w:tc>
            </w:tr>
            <w:tr w:rsidR="001E141C" w:rsidRPr="001E141C" w:rsidTr="001E141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2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школьного спортивного клуба - участника конкурсного отбора в соревновании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2" w:space="0" w:color="EBECEE"/>
                    <w:right w:val="single" w:sz="6" w:space="0" w:color="EBECEE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</w:tr>
            <w:tr w:rsidR="001E141C" w:rsidRPr="001E141C" w:rsidTr="001E141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BECEE"/>
                    <w:left w:val="single" w:sz="6" w:space="0" w:color="EBECEE"/>
                    <w:bottom w:val="single" w:sz="6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6" w:space="0" w:color="EBECEE"/>
                    <w:right w:val="single" w:sz="2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Место, занятое школьным спортивным клубом- участником конкурсного отбора в финальном этапе соревнования, прошедшем в году, предшествующем году предоставления субсидии (на </w:t>
                  </w:r>
                  <w:proofErr w:type="gramStart"/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основании  протоколов</w:t>
                  </w:r>
                  <w:proofErr w:type="gramEnd"/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финального этапа соревнования, прошедшем в году, предшествующем году предоставления субсидии, предоставленных секретарем конкурсной комиссии)</w:t>
                  </w:r>
                </w:p>
              </w:tc>
              <w:tc>
                <w:tcPr>
                  <w:tcW w:w="0" w:type="auto"/>
                  <w:tcBorders>
                    <w:top w:val="single" w:sz="6" w:space="0" w:color="EBECEE"/>
                    <w:left w:val="single" w:sz="2" w:space="0" w:color="EBECEE"/>
                    <w:bottom w:val="single" w:sz="6" w:space="0" w:color="EBECEE"/>
                    <w:right w:val="single" w:sz="6" w:space="0" w:color="EBECEE"/>
                  </w:tcBorders>
                  <w:shd w:val="clear" w:color="auto" w:fill="F6F7FB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место – 5 баллов</w:t>
                  </w:r>
                </w:p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место – 3 балла</w:t>
                  </w:r>
                </w:p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место – 2 балла</w:t>
                  </w:r>
                </w:p>
                <w:p w:rsidR="001E141C" w:rsidRPr="001E141C" w:rsidRDefault="001E141C" w:rsidP="001E1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 место и последующее – 1 балл</w:t>
                  </w:r>
                </w:p>
              </w:tc>
            </w:tr>
          </w:tbl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Итоговая оценка определяется путем суммирования количества набранных баллов.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оценки конкурсная комиссия формирует список участников конкурсного отбора в соответствии с набранными баллами.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школьных спортивных клубов, занявшие первое, второе, третье места в каждом виде спорта среди мальчиков, среди девочек, считаются прошедшими конкурсный отбор.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победители и участники, занявшие первое, второе и третье место по количеству набранных баллов, определяются по всем видам спорта, по которым проводились финальные этапы соревнования.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участникам конкурсного отбора разъяснений положений объявления о проведении конкурсного отбора, дата начала и окончания срока такого предоставления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Разъяснения положений объявления о проведении конкурсного отбора осуществляется на основании направленного в Министерство спорта Мурманской области письма о разъяснении с указанием места доставки разъяснений на бумажном носителе почтовым отправлением по адресу: 183038, г. Мурманск, ул. Челюскинцев, д. 2а или представленного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  в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дни с 9.00 до 17.00 (обед с 13.00 до 14.00). Датой поступления письма о разъяснении является дата его регистрации в Министерстве спорта Мурманской области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предоста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разъяснений – 21 марта 2023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разъяснений – 19 апреля 2023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письма участника о предоставлении разъяснений Министерство спорта Мурманской области в течение 1 рабочего дня со дня </w:t>
            </w: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письма участника конкурсного отбора направляет разъяснения по адресу, указанному в письме участника, или лично разъясняет положения об объявлении конкурсного отбора участнику конкурсного отбора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(победители) конкурсного отбора должен (должны) подписать соглашение о предоставлении гранта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участниками конкурсного отбора, ставшими победителями, в течение 5 рабочих дней со дня издания приказа об итогах конкурсного отбора Министерство спорта Мурманской области заключает соглашение в соответствии с типовой формой, утвержденной Министерством финансов Мурманской области.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2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признания победителя (победителей) конкурсного отбора уклонившимся (уклонившимися) от заключения соглашения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2" w:space="0" w:color="EBECEE"/>
              <w:right w:val="single" w:sz="6" w:space="0" w:color="EBECEE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претендент на получение гранта, прошедший конкурсный отбор, в течение 14 дней с момента направления ему соглашения не направил Министерству спорта Мурманской области подписанное соглашение, то он считается уклонившимся от заключения соглашения и теряет право на получение гранта.</w:t>
            </w:r>
          </w:p>
        </w:tc>
      </w:tr>
      <w:tr w:rsidR="001E141C" w:rsidRPr="001E141C" w:rsidTr="001E141C">
        <w:trPr>
          <w:tblCellSpacing w:w="0" w:type="dxa"/>
        </w:trPr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 размещения</w:t>
            </w:r>
            <w:proofErr w:type="gramEnd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конкурсного отбора на официальном сайте Министерства спорта Мурманской области </w:t>
            </w:r>
            <w:hyperlink r:id="rId7" w:history="1">
              <w:r w:rsidRPr="001E141C">
                <w:rPr>
                  <w:rFonts w:ascii="Times New Roman" w:eastAsia="Times New Roman" w:hAnsi="Times New Roman" w:cs="Times New Roman"/>
                  <w:color w:val="2747AF"/>
                  <w:sz w:val="24"/>
                  <w:szCs w:val="24"/>
                  <w:lang w:eastAsia="ru-RU"/>
                </w:rPr>
                <w:t>https://sport.gov-murman.ru/</w:t>
              </w:r>
            </w:hyperlink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</w:t>
            </w:r>
            <w:r w:rsidR="00E8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 не позднее 10 мая 2023</w:t>
            </w:r>
            <w:bookmarkStart w:id="0" w:name="_GoBack"/>
            <w:bookmarkEnd w:id="0"/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 размещает на своем официальном сайте в сети Интернет информацию о результатах рассмотрения заявок, включающую следующие сведения: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об участниках конкурсного отбора;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получателя гранта, с которым заключается соглашение;</w:t>
            </w:r>
          </w:p>
          <w:p w:rsidR="001E141C" w:rsidRPr="001E141C" w:rsidRDefault="001E141C" w:rsidP="001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предоставляемого гранта.</w:t>
            </w:r>
          </w:p>
        </w:tc>
      </w:tr>
    </w:tbl>
    <w:p w:rsidR="00FD57BF" w:rsidRDefault="00FD57BF"/>
    <w:sectPr w:rsidR="00FD57BF" w:rsidSect="001E14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E6"/>
    <w:rsid w:val="001E141C"/>
    <w:rsid w:val="00BF2CE6"/>
    <w:rsid w:val="00E843A6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D6EF-F0E4-4E07-91EC-1DBA5035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8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4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10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ort.gov-murma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kuzmina\AppData\Local\Microsoft\Windows\INetCache\Content.Outlook\ISXKJBVF\%D0%9E%D0%B1%D1%8A%D1%8F%D0%B2%D0%BB%D0%B5%D0%BD%D0%B8%D0%B5%20(002).docx" TargetMode="External"/><Relationship Id="rId5" Type="http://schemas.openxmlformats.org/officeDocument/2006/relationships/hyperlink" Target="garantf1://10800200.1" TargetMode="External"/><Relationship Id="rId4" Type="http://schemas.openxmlformats.org/officeDocument/2006/relationships/hyperlink" Target="mailto:sport@gov-murma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Прожерина Р.А.</cp:lastModifiedBy>
  <cp:revision>2</cp:revision>
  <dcterms:created xsi:type="dcterms:W3CDTF">2023-03-20T08:23:00Z</dcterms:created>
  <dcterms:modified xsi:type="dcterms:W3CDTF">2023-03-20T08:23:00Z</dcterms:modified>
</cp:coreProperties>
</file>