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A5" w:rsidRPr="007836A5" w:rsidRDefault="007836A5" w:rsidP="007836A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6A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7836A5">
        <w:rPr>
          <w:rFonts w:ascii="Times New Roman" w:eastAsia="Calibri" w:hAnsi="Times New Roman" w:cs="Times New Roman"/>
          <w:sz w:val="28"/>
          <w:szCs w:val="28"/>
        </w:rPr>
        <w:instrText xml:space="preserve"> HYPERLINK "http://minzdrav.samregion.ru/Antimonopolnyi_komplaens/document5944.html" </w:instrText>
      </w:r>
      <w:r w:rsidRPr="007836A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78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  <w:r w:rsidRPr="0078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78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о начале сбора замечаний и предложений организаций и граждан в рамках анализа нормативных правовых актов </w:t>
      </w:r>
      <w:r w:rsidRPr="00BF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спорта </w:t>
      </w:r>
      <w:r w:rsidRPr="0078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Мурманской области на соответствие их антимонопольному законодательству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Настоящим </w:t>
      </w:r>
      <w:r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инистерство </w:t>
      </w:r>
      <w:r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спорта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Мурманской области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п. 5.3 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Положения о системе внутреннего обеспечения соответствия требованиям антимонопольного законодательства деятельности исполнительных органов государственной власти Мурманской области, утвержденного постановлением Правительства Мурманской области от 19.02.2019 № 61-ПП (далее - Положение), 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уведомляет о проведении публичного обсуждения нормативных правовых актов (НПА) в сфере </w:t>
      </w:r>
      <w:r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физической культуры и спорта 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Мурманской области согласно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Перечню нормативных правовых актов Министерства спорта Мурманской области, имеющих риск нарушения антимонопольного законодательства (далее - Перечень)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публичного обсуждения все заинтересованные лица могут направить свои предложения и замечания по данным нормативным правовым актам. </w:t>
      </w:r>
    </w:p>
    <w:p w:rsidR="001A6D7E" w:rsidRPr="007836A5" w:rsidRDefault="007836A5" w:rsidP="001A6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 и замечания принимаются по адресу: 1830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38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г. Мурманск,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ул. Челюскинцев, дом 2а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также по адресу электронной почты: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kurapova@gov-murman.ru.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Сроки приема предложений и замечаний: 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с 2</w:t>
      </w:r>
      <w:r w:rsidR="00BE4BD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1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.0</w:t>
      </w:r>
      <w:r w:rsidR="001A6D7E" w:rsidRPr="00BF13C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1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.202</w:t>
      </w:r>
      <w:r w:rsidR="001A6D7E" w:rsidRPr="00BF13C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2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по </w:t>
      </w:r>
      <w:r w:rsidR="00BE4BD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30</w:t>
      </w:r>
      <w:bookmarkStart w:id="0" w:name="_GoBack"/>
      <w:bookmarkEnd w:id="0"/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.0</w:t>
      </w:r>
      <w:r w:rsidR="001A6D7E" w:rsidRPr="00BF13C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1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.202</w:t>
      </w:r>
      <w:r w:rsidR="001A6D7E" w:rsidRPr="00BF13C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2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. 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6A5">
        <w:rPr>
          <w:rFonts w:ascii="Times New Roman" w:eastAsia="Calibri" w:hAnsi="Times New Roman" w:cs="Times New Roman"/>
          <w:sz w:val="28"/>
          <w:szCs w:val="28"/>
        </w:rPr>
        <w:t xml:space="preserve">Место размещения уведомления и перечня нормативных правовых актов на официальном сайте Министерства </w:t>
      </w:r>
      <w:r w:rsidR="001A6D7E" w:rsidRPr="00BF13C0">
        <w:rPr>
          <w:rFonts w:ascii="Times New Roman" w:eastAsia="Calibri" w:hAnsi="Times New Roman" w:cs="Times New Roman"/>
          <w:sz w:val="28"/>
          <w:szCs w:val="28"/>
        </w:rPr>
        <w:t>спорта</w:t>
      </w:r>
      <w:r w:rsidRPr="007836A5">
        <w:rPr>
          <w:rFonts w:ascii="Times New Roman" w:eastAsia="Calibri" w:hAnsi="Times New Roman" w:cs="Times New Roman"/>
          <w:sz w:val="28"/>
          <w:szCs w:val="28"/>
        </w:rPr>
        <w:t xml:space="preserve"> Мурманской области в сети Интернет – раздел «</w:t>
      </w:r>
      <w:r w:rsidR="001A6D7E" w:rsidRPr="00BF13C0">
        <w:rPr>
          <w:rFonts w:ascii="Times New Roman" w:eastAsia="Calibri" w:hAnsi="Times New Roman" w:cs="Times New Roman"/>
          <w:sz w:val="28"/>
          <w:szCs w:val="28"/>
        </w:rPr>
        <w:t>Главная</w:t>
      </w:r>
      <w:r w:rsidRPr="007836A5">
        <w:rPr>
          <w:rFonts w:ascii="Times New Roman" w:eastAsia="Calibri" w:hAnsi="Times New Roman" w:cs="Times New Roman"/>
          <w:sz w:val="28"/>
          <w:szCs w:val="28"/>
        </w:rPr>
        <w:t>» -</w:t>
      </w:r>
      <w:r w:rsidR="001A6D7E" w:rsidRPr="00BF13C0">
        <w:rPr>
          <w:rFonts w:ascii="Times New Roman" w:eastAsia="Calibri" w:hAnsi="Times New Roman" w:cs="Times New Roman"/>
          <w:sz w:val="28"/>
          <w:szCs w:val="28"/>
        </w:rPr>
        <w:t xml:space="preserve"> «О Министерстве» - </w:t>
      </w:r>
      <w:r w:rsidRPr="007836A5">
        <w:rPr>
          <w:rFonts w:ascii="Times New Roman" w:eastAsia="Calibri" w:hAnsi="Times New Roman" w:cs="Times New Roman"/>
          <w:sz w:val="28"/>
          <w:szCs w:val="28"/>
        </w:rPr>
        <w:t xml:space="preserve">«Антимонопольный </w:t>
      </w:r>
      <w:proofErr w:type="spellStart"/>
      <w:r w:rsidRPr="007836A5"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 w:rsidRPr="007836A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поступившие предложения и замечания будут рассмотрены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и проанализированы Министерством спорта Мурманской области согласно Положению.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Контактное лицо: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заведующий сектором правового и кадрового обеспечения Министерства Курапова Ирина Сергеевна, (8152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487-899, доб. 1321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36A5" w:rsidRPr="007836A5" w:rsidRDefault="007836A5" w:rsidP="007836A5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прилагается анкета для граждан и организаций, участвующих в сборе замечаний и предложений, в рамках анализа НПА, указанных в Перечне, на соответствие их антимонопольному законодательству.</w:t>
      </w:r>
    </w:p>
    <w:p w:rsidR="007836A5" w:rsidRPr="007836A5" w:rsidRDefault="007836A5" w:rsidP="007836A5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02F15" w:rsidRDefault="00002F15"/>
    <w:sectPr w:rsidR="00002F15" w:rsidSect="00F9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A5"/>
    <w:rsid w:val="00002F15"/>
    <w:rsid w:val="001A6D7E"/>
    <w:rsid w:val="007836A5"/>
    <w:rsid w:val="00BE4BD8"/>
    <w:rsid w:val="00B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0AB3-712D-477F-8B93-B58C9784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D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4</cp:revision>
  <cp:lastPrinted>2022-01-20T13:31:00Z</cp:lastPrinted>
  <dcterms:created xsi:type="dcterms:W3CDTF">2022-01-20T13:21:00Z</dcterms:created>
  <dcterms:modified xsi:type="dcterms:W3CDTF">2022-01-21T10:50:00Z</dcterms:modified>
</cp:coreProperties>
</file>