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39" w:rsidRPr="0008050E" w:rsidRDefault="00AA1239" w:rsidP="0094353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08050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-948838</wp:posOffset>
            </wp:positionH>
            <wp:positionV relativeFrom="paragraph">
              <wp:posOffset>-1158677</wp:posOffset>
            </wp:positionV>
            <wp:extent cx="7394853" cy="17002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853" cy="170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239" w:rsidRPr="0008050E" w:rsidRDefault="00AA1239" w:rsidP="0094353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AA1239" w:rsidRPr="0008050E" w:rsidRDefault="00AA1239" w:rsidP="00943536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943536" w:rsidRPr="0008050E" w:rsidRDefault="00943536" w:rsidP="009435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050E">
        <w:rPr>
          <w:rFonts w:ascii="Times New Roman" w:hAnsi="Times New Roman" w:cs="Times New Roman"/>
        </w:rPr>
        <w:t>Приложение № 3</w:t>
      </w:r>
    </w:p>
    <w:p w:rsidR="00943536" w:rsidRPr="0008050E" w:rsidRDefault="00DB7AC2" w:rsidP="0094353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№ АК-211 дсп</w:t>
      </w:r>
      <w:r w:rsidR="00943536" w:rsidRPr="0008050E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08.07.2013</w:t>
      </w:r>
    </w:p>
    <w:p w:rsidR="000926A3" w:rsidRDefault="000926A3" w:rsidP="009435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D5E1E" w:rsidRDefault="008D5E1E" w:rsidP="009435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D5E1E" w:rsidRPr="0008050E" w:rsidRDefault="008D5E1E" w:rsidP="009435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26A3" w:rsidRPr="0008050E" w:rsidRDefault="000926A3" w:rsidP="0009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050E">
        <w:rPr>
          <w:rFonts w:ascii="Times New Roman" w:hAnsi="Times New Roman" w:cs="Times New Roman"/>
          <w:b/>
          <w:sz w:val="28"/>
        </w:rPr>
        <w:t>Правила аккредитации СМИ на мероприятия Эстафеты Олимпийского огня</w:t>
      </w:r>
    </w:p>
    <w:p w:rsidR="000926A3" w:rsidRPr="0008050E" w:rsidRDefault="000926A3" w:rsidP="0009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>Аккредитация на мероприятия и маршрут Эстафеты Олимпийского огня – необходимая процедура для всех представителей СМИ и участников проекта, ставящая перед собой целью помочь аккредитованным журналистам в выполнении их профессиональных обязанностей и строго регламентирующая доступ СМИ к информации об Эстафете «Сочи 2014» и возможности освещения Эстафеты в каждом из городов-участников.</w:t>
      </w:r>
    </w:p>
    <w:p w:rsidR="00AA1239" w:rsidRPr="0008050E" w:rsidRDefault="00AA1239" w:rsidP="00AA1239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08050E">
        <w:rPr>
          <w:rFonts w:ascii="Times New Roman" w:hAnsi="Times New Roman" w:cs="Times New Roman"/>
          <w:b/>
          <w:sz w:val="24"/>
        </w:rPr>
        <w:t>1. Аккредитация в «Пул» Эстафеты Олимпийского огня «Сочи 2014»</w:t>
      </w: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>Аккредитацию в пул Эстафеты Оргкомитет «Сочи 2014» проводит самостоятельно</w:t>
      </w:r>
      <w:r w:rsidR="00DB21CE">
        <w:rPr>
          <w:rFonts w:ascii="Times New Roman" w:hAnsi="Times New Roman" w:cs="Times New Roman"/>
          <w:sz w:val="24"/>
        </w:rPr>
        <w:t xml:space="preserve"> из состава федеральной и международной прессы</w:t>
      </w:r>
      <w:r w:rsidRPr="0008050E">
        <w:rPr>
          <w:rFonts w:ascii="Times New Roman" w:hAnsi="Times New Roman" w:cs="Times New Roman"/>
          <w:sz w:val="24"/>
        </w:rPr>
        <w:t>. Дополнительно Права и ограничения аккредитованных журналистов категории «пул Эстафеты» в пункте 2.3.3. Контакты для аккредитации:</w:t>
      </w:r>
    </w:p>
    <w:p w:rsidR="00AA1239" w:rsidRPr="0008050E" w:rsidRDefault="00AA1239" w:rsidP="00AA1239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08050E">
        <w:rPr>
          <w:rFonts w:ascii="Times New Roman" w:hAnsi="Times New Roman" w:cs="Times New Roman"/>
          <w:b/>
          <w:sz w:val="24"/>
          <w:lang w:val="en-US"/>
        </w:rPr>
        <w:t>E</w:t>
      </w:r>
      <w:r w:rsidRPr="0008050E">
        <w:rPr>
          <w:rFonts w:ascii="Times New Roman" w:hAnsi="Times New Roman" w:cs="Times New Roman"/>
          <w:b/>
          <w:sz w:val="24"/>
        </w:rPr>
        <w:t>-</w:t>
      </w:r>
      <w:r w:rsidRPr="0008050E">
        <w:rPr>
          <w:rFonts w:ascii="Times New Roman" w:hAnsi="Times New Roman" w:cs="Times New Roman"/>
          <w:b/>
          <w:sz w:val="24"/>
          <w:lang w:val="en-US"/>
        </w:rPr>
        <w:t>mail</w:t>
      </w:r>
      <w:r w:rsidRPr="0008050E">
        <w:rPr>
          <w:rFonts w:ascii="Times New Roman" w:hAnsi="Times New Roman" w:cs="Times New Roman"/>
          <w:b/>
          <w:sz w:val="24"/>
        </w:rPr>
        <w:t xml:space="preserve">: </w:t>
      </w:r>
      <w:r w:rsidRPr="0008050E">
        <w:rPr>
          <w:rFonts w:ascii="Times New Roman" w:hAnsi="Times New Roman" w:cs="Times New Roman"/>
          <w:b/>
          <w:sz w:val="24"/>
        </w:rPr>
        <w:tab/>
      </w:r>
      <w:r w:rsidRPr="0008050E">
        <w:rPr>
          <w:rFonts w:ascii="Times New Roman" w:hAnsi="Times New Roman" w:cs="Times New Roman"/>
          <w:sz w:val="24"/>
          <w:lang w:val="en-US"/>
        </w:rPr>
        <w:t>OGON</w:t>
      </w:r>
      <w:r w:rsidRPr="0008050E">
        <w:rPr>
          <w:rFonts w:ascii="Times New Roman" w:hAnsi="Times New Roman" w:cs="Times New Roman"/>
          <w:sz w:val="24"/>
        </w:rPr>
        <w:t>@</w:t>
      </w:r>
      <w:r w:rsidRPr="0008050E">
        <w:rPr>
          <w:rFonts w:ascii="Times New Roman" w:hAnsi="Times New Roman" w:cs="Times New Roman"/>
          <w:sz w:val="24"/>
          <w:lang w:val="en-US"/>
        </w:rPr>
        <w:t>sochi</w:t>
      </w:r>
      <w:r w:rsidRPr="0008050E">
        <w:rPr>
          <w:rFonts w:ascii="Times New Roman" w:hAnsi="Times New Roman" w:cs="Times New Roman"/>
          <w:sz w:val="24"/>
        </w:rPr>
        <w:t>2014.</w:t>
      </w:r>
      <w:r w:rsidRPr="0008050E">
        <w:rPr>
          <w:rFonts w:ascii="Times New Roman" w:hAnsi="Times New Roman" w:cs="Times New Roman"/>
          <w:sz w:val="24"/>
          <w:lang w:val="en-US"/>
        </w:rPr>
        <w:t>com</w:t>
      </w:r>
    </w:p>
    <w:p w:rsidR="00AA1239" w:rsidRPr="0008050E" w:rsidRDefault="00AA1239" w:rsidP="000805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b/>
          <w:sz w:val="24"/>
        </w:rPr>
        <w:t>Тел.:</w:t>
      </w:r>
      <w:r w:rsidRPr="0008050E">
        <w:rPr>
          <w:rFonts w:ascii="Times New Roman" w:hAnsi="Times New Roman" w:cs="Times New Roman"/>
          <w:sz w:val="24"/>
        </w:rPr>
        <w:tab/>
      </w:r>
      <w:r w:rsidR="0008050E" w:rsidRPr="00DB21CE">
        <w:rPr>
          <w:rFonts w:ascii="Times New Roman" w:hAnsi="Times New Roman" w:cs="Times New Roman"/>
          <w:sz w:val="24"/>
        </w:rPr>
        <w:tab/>
      </w:r>
      <w:r w:rsidRPr="0008050E">
        <w:rPr>
          <w:rFonts w:ascii="Times New Roman" w:hAnsi="Times New Roman" w:cs="Times New Roman"/>
          <w:sz w:val="24"/>
        </w:rPr>
        <w:t xml:space="preserve">Беляева Наталья </w:t>
      </w:r>
      <w:r w:rsidRPr="0008050E">
        <w:rPr>
          <w:rFonts w:ascii="Times New Roman" w:hAnsi="Times New Roman" w:cs="Times New Roman"/>
          <w:sz w:val="24"/>
        </w:rPr>
        <w:tab/>
        <w:t>+7 926 883 2278</w:t>
      </w:r>
    </w:p>
    <w:p w:rsidR="00AA1239" w:rsidRPr="0008050E" w:rsidRDefault="00AA1239" w:rsidP="00AA1239">
      <w:pPr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 xml:space="preserve">Локтева Екатерина </w:t>
      </w:r>
      <w:r w:rsidRPr="0008050E">
        <w:rPr>
          <w:rFonts w:ascii="Times New Roman" w:hAnsi="Times New Roman" w:cs="Times New Roman"/>
          <w:sz w:val="24"/>
        </w:rPr>
        <w:tab/>
        <w:t>+7 926 563 1472</w:t>
      </w:r>
    </w:p>
    <w:p w:rsidR="00AA1239" w:rsidRPr="0008050E" w:rsidRDefault="00AA1239" w:rsidP="00AA1239">
      <w:pPr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 xml:space="preserve">Петренко Диана </w:t>
      </w:r>
      <w:r w:rsidRPr="0008050E">
        <w:rPr>
          <w:rFonts w:ascii="Times New Roman" w:hAnsi="Times New Roman" w:cs="Times New Roman"/>
          <w:sz w:val="24"/>
        </w:rPr>
        <w:tab/>
        <w:t>+7 925 999 3409</w:t>
      </w:r>
    </w:p>
    <w:p w:rsidR="00AA1239" w:rsidRPr="0008050E" w:rsidRDefault="00AA1239" w:rsidP="00AA123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08050E">
        <w:rPr>
          <w:rFonts w:ascii="Times New Roman" w:hAnsi="Times New Roman" w:cs="Times New Roman"/>
          <w:b/>
          <w:sz w:val="24"/>
        </w:rPr>
        <w:t>2. Аккредитация на греческий этап Эстафеты (Церемонии Зажжения и Передачи), церемонию Встречи Огня и московский сегмент Эстафеты Олимпийского огня «Сочи 2014»</w:t>
      </w: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>Аккредитация на начальный этап Эстафеты, включающий в себя греческий и московский сегменты, проводится Оргкомитетом. Приглашения и справочные материалы в СМИ направляются за неделю до начала аккредитации. Контакты для аккредитации:</w:t>
      </w:r>
    </w:p>
    <w:p w:rsidR="00AA1239" w:rsidRPr="0008050E" w:rsidRDefault="00AA1239" w:rsidP="00AA1239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08050E">
        <w:rPr>
          <w:rFonts w:ascii="Times New Roman" w:hAnsi="Times New Roman" w:cs="Times New Roman"/>
          <w:b/>
          <w:sz w:val="24"/>
          <w:lang w:val="en-US"/>
        </w:rPr>
        <w:t>E</w:t>
      </w:r>
      <w:r w:rsidRPr="0008050E">
        <w:rPr>
          <w:rFonts w:ascii="Times New Roman" w:hAnsi="Times New Roman" w:cs="Times New Roman"/>
          <w:b/>
          <w:sz w:val="24"/>
        </w:rPr>
        <w:t>-</w:t>
      </w:r>
      <w:r w:rsidRPr="0008050E">
        <w:rPr>
          <w:rFonts w:ascii="Times New Roman" w:hAnsi="Times New Roman" w:cs="Times New Roman"/>
          <w:b/>
          <w:sz w:val="24"/>
          <w:lang w:val="en-US"/>
        </w:rPr>
        <w:t>mail</w:t>
      </w:r>
      <w:r w:rsidRPr="0008050E">
        <w:rPr>
          <w:rFonts w:ascii="Times New Roman" w:hAnsi="Times New Roman" w:cs="Times New Roman"/>
          <w:b/>
          <w:sz w:val="24"/>
        </w:rPr>
        <w:t xml:space="preserve">: </w:t>
      </w:r>
      <w:r w:rsidRPr="0008050E">
        <w:rPr>
          <w:rFonts w:ascii="Times New Roman" w:hAnsi="Times New Roman" w:cs="Times New Roman"/>
          <w:b/>
          <w:sz w:val="24"/>
        </w:rPr>
        <w:tab/>
      </w:r>
      <w:r w:rsidRPr="0008050E">
        <w:rPr>
          <w:rFonts w:ascii="Times New Roman" w:hAnsi="Times New Roman" w:cs="Times New Roman"/>
          <w:sz w:val="24"/>
          <w:lang w:val="en-US"/>
        </w:rPr>
        <w:t>OGON</w:t>
      </w:r>
      <w:r w:rsidRPr="0008050E">
        <w:rPr>
          <w:rFonts w:ascii="Times New Roman" w:hAnsi="Times New Roman" w:cs="Times New Roman"/>
          <w:sz w:val="24"/>
        </w:rPr>
        <w:t>@</w:t>
      </w:r>
      <w:r w:rsidRPr="0008050E">
        <w:rPr>
          <w:rFonts w:ascii="Times New Roman" w:hAnsi="Times New Roman" w:cs="Times New Roman"/>
          <w:sz w:val="24"/>
          <w:lang w:val="en-US"/>
        </w:rPr>
        <w:t>sochi</w:t>
      </w:r>
      <w:r w:rsidRPr="0008050E">
        <w:rPr>
          <w:rFonts w:ascii="Times New Roman" w:hAnsi="Times New Roman" w:cs="Times New Roman"/>
          <w:sz w:val="24"/>
        </w:rPr>
        <w:t>2014.</w:t>
      </w:r>
      <w:r w:rsidRPr="0008050E">
        <w:rPr>
          <w:rFonts w:ascii="Times New Roman" w:hAnsi="Times New Roman" w:cs="Times New Roman"/>
          <w:sz w:val="24"/>
          <w:lang w:val="en-US"/>
        </w:rPr>
        <w:t>com</w:t>
      </w:r>
    </w:p>
    <w:p w:rsidR="00AA1239" w:rsidRPr="0008050E" w:rsidRDefault="00AA1239" w:rsidP="00AA123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b/>
          <w:sz w:val="24"/>
        </w:rPr>
        <w:t>Тел.:</w:t>
      </w:r>
      <w:r w:rsidRPr="0008050E">
        <w:rPr>
          <w:rFonts w:ascii="Times New Roman" w:hAnsi="Times New Roman" w:cs="Times New Roman"/>
          <w:sz w:val="24"/>
        </w:rPr>
        <w:tab/>
      </w:r>
      <w:r w:rsidR="0008050E" w:rsidRPr="00DB21CE">
        <w:rPr>
          <w:rFonts w:ascii="Times New Roman" w:hAnsi="Times New Roman" w:cs="Times New Roman"/>
          <w:sz w:val="24"/>
        </w:rPr>
        <w:tab/>
      </w:r>
      <w:r w:rsidRPr="0008050E">
        <w:rPr>
          <w:rFonts w:ascii="Times New Roman" w:hAnsi="Times New Roman" w:cs="Times New Roman"/>
          <w:sz w:val="24"/>
        </w:rPr>
        <w:t xml:space="preserve">Беляева Наталья </w:t>
      </w:r>
      <w:r w:rsidRPr="0008050E">
        <w:rPr>
          <w:rFonts w:ascii="Times New Roman" w:hAnsi="Times New Roman" w:cs="Times New Roman"/>
          <w:sz w:val="24"/>
        </w:rPr>
        <w:tab/>
        <w:t>+7 926 883 2278</w:t>
      </w:r>
    </w:p>
    <w:p w:rsidR="00AA1239" w:rsidRPr="0008050E" w:rsidRDefault="00AA1239" w:rsidP="00AA1239">
      <w:pPr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 xml:space="preserve">Локтева Екатерина </w:t>
      </w:r>
      <w:r w:rsidRPr="0008050E">
        <w:rPr>
          <w:rFonts w:ascii="Times New Roman" w:hAnsi="Times New Roman" w:cs="Times New Roman"/>
          <w:sz w:val="24"/>
        </w:rPr>
        <w:tab/>
        <w:t>+7 926 563 1472</w:t>
      </w:r>
    </w:p>
    <w:p w:rsidR="00AA1239" w:rsidRPr="0008050E" w:rsidRDefault="00AA1239" w:rsidP="00AA1239">
      <w:pPr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08050E">
        <w:rPr>
          <w:rFonts w:ascii="Times New Roman" w:hAnsi="Times New Roman" w:cs="Times New Roman"/>
          <w:sz w:val="24"/>
        </w:rPr>
        <w:t xml:space="preserve">Петренко Диана </w:t>
      </w:r>
      <w:r w:rsidRPr="0008050E">
        <w:rPr>
          <w:rFonts w:ascii="Times New Roman" w:hAnsi="Times New Roman" w:cs="Times New Roman"/>
          <w:sz w:val="24"/>
        </w:rPr>
        <w:tab/>
        <w:t>+7 925 999 3409</w:t>
      </w:r>
    </w:p>
    <w:p w:rsidR="00AA1239" w:rsidRPr="00DB21CE" w:rsidRDefault="00AA1239" w:rsidP="00AA1239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08050E">
        <w:rPr>
          <w:rFonts w:ascii="Times New Roman" w:hAnsi="Times New Roman" w:cs="Times New Roman"/>
          <w:b/>
          <w:sz w:val="24"/>
        </w:rPr>
        <w:t>3. Аккредитация федеральной и региональной прессы на основной маршрут Эстафеты в Субъектах РФ</w:t>
      </w:r>
    </w:p>
    <w:p w:rsidR="00AA1239" w:rsidRPr="0008050E" w:rsidRDefault="00AA1239" w:rsidP="00AA1239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f2"/>
        <w:tblW w:w="0" w:type="auto"/>
        <w:tblLook w:val="04A0"/>
      </w:tblPr>
      <w:tblGrid>
        <w:gridCol w:w="7478"/>
        <w:gridCol w:w="2092"/>
      </w:tblGrid>
      <w:tr w:rsidR="00AA1239" w:rsidRPr="0008050E" w:rsidTr="00451673">
        <w:tc>
          <w:tcPr>
            <w:tcW w:w="7478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sz w:val="24"/>
              </w:rPr>
            </w:pPr>
            <w:r w:rsidRPr="0008050E">
              <w:rPr>
                <w:sz w:val="24"/>
              </w:rPr>
              <w:t>Ответственный за связи с прессой в регионе рассылает приглашения о правилах и возможностях аккредитации для региональных СМИ.</w:t>
            </w:r>
          </w:p>
        </w:tc>
        <w:tc>
          <w:tcPr>
            <w:tcW w:w="2092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b/>
                <w:sz w:val="24"/>
              </w:rPr>
            </w:pPr>
            <w:r w:rsidRPr="0008050E">
              <w:rPr>
                <w:b/>
                <w:sz w:val="24"/>
              </w:rPr>
              <w:t>Субъект</w:t>
            </w:r>
          </w:p>
          <w:p w:rsidR="00AA1239" w:rsidRPr="0008050E" w:rsidRDefault="00AA1239" w:rsidP="00451673">
            <w:pPr>
              <w:spacing w:line="288" w:lineRule="auto"/>
              <w:jc w:val="both"/>
            </w:pPr>
            <w:r w:rsidRPr="0008050E">
              <w:t>- с 1 августа</w:t>
            </w:r>
          </w:p>
        </w:tc>
      </w:tr>
      <w:tr w:rsidR="00AA1239" w:rsidRPr="0008050E" w:rsidTr="00451673">
        <w:tc>
          <w:tcPr>
            <w:tcW w:w="7478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sz w:val="24"/>
              </w:rPr>
            </w:pPr>
            <w:r w:rsidRPr="0008050E">
              <w:rPr>
                <w:sz w:val="24"/>
              </w:rPr>
              <w:lastRenderedPageBreak/>
              <w:t>Оргкомитет передает информацию о поданных заявках международных и федеральных СМИ на маршрут в регионы.</w:t>
            </w:r>
          </w:p>
        </w:tc>
        <w:tc>
          <w:tcPr>
            <w:tcW w:w="2092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b/>
                <w:sz w:val="24"/>
              </w:rPr>
            </w:pPr>
            <w:r w:rsidRPr="0008050E">
              <w:rPr>
                <w:b/>
                <w:sz w:val="24"/>
              </w:rPr>
              <w:t>Оргкомитет</w:t>
            </w:r>
          </w:p>
          <w:p w:rsidR="00AA1239" w:rsidRPr="0008050E" w:rsidRDefault="00AA1239" w:rsidP="00451673">
            <w:pPr>
              <w:spacing w:line="288" w:lineRule="auto"/>
              <w:jc w:val="both"/>
            </w:pPr>
            <w:r w:rsidRPr="0008050E">
              <w:t>- не позднее 2 недель до прибытия Эстафеты в регион</w:t>
            </w:r>
          </w:p>
        </w:tc>
      </w:tr>
      <w:tr w:rsidR="00AA1239" w:rsidRPr="0008050E" w:rsidTr="00451673">
        <w:tc>
          <w:tcPr>
            <w:tcW w:w="7478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sz w:val="24"/>
              </w:rPr>
            </w:pPr>
            <w:r w:rsidRPr="0008050E">
              <w:rPr>
                <w:sz w:val="24"/>
              </w:rPr>
              <w:t xml:space="preserve">Регион сводит всю информацию и составляет общий план распределения прессы на городском маршруте. </w:t>
            </w:r>
          </w:p>
        </w:tc>
        <w:tc>
          <w:tcPr>
            <w:tcW w:w="2092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b/>
                <w:sz w:val="24"/>
              </w:rPr>
            </w:pPr>
            <w:r w:rsidRPr="0008050E">
              <w:rPr>
                <w:b/>
                <w:sz w:val="24"/>
              </w:rPr>
              <w:t>Субъект</w:t>
            </w:r>
          </w:p>
          <w:p w:rsidR="00AA1239" w:rsidRPr="0008050E" w:rsidRDefault="00AA1239" w:rsidP="00451673">
            <w:pPr>
              <w:spacing w:line="288" w:lineRule="auto"/>
              <w:jc w:val="both"/>
              <w:rPr>
                <w:b/>
              </w:rPr>
            </w:pPr>
            <w:r w:rsidRPr="0008050E">
              <w:t>- не позднее одной недели до прибытия Эстафеты в регион</w:t>
            </w:r>
          </w:p>
        </w:tc>
      </w:tr>
      <w:tr w:rsidR="00AA1239" w:rsidRPr="0008050E" w:rsidTr="00451673">
        <w:tc>
          <w:tcPr>
            <w:tcW w:w="7478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sz w:val="24"/>
              </w:rPr>
            </w:pPr>
            <w:r w:rsidRPr="0008050E">
              <w:rPr>
                <w:sz w:val="24"/>
              </w:rPr>
              <w:t>Переданные списки прессы утверждаются Оргкомитетом</w:t>
            </w:r>
          </w:p>
        </w:tc>
        <w:tc>
          <w:tcPr>
            <w:tcW w:w="2092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b/>
                <w:sz w:val="24"/>
              </w:rPr>
            </w:pPr>
            <w:r w:rsidRPr="0008050E">
              <w:rPr>
                <w:b/>
                <w:sz w:val="24"/>
              </w:rPr>
              <w:t>Оргкомитет</w:t>
            </w:r>
          </w:p>
        </w:tc>
      </w:tr>
      <w:tr w:rsidR="00AA1239" w:rsidRPr="0008050E" w:rsidTr="00451673">
        <w:tc>
          <w:tcPr>
            <w:tcW w:w="7478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sz w:val="24"/>
              </w:rPr>
            </w:pPr>
            <w:r w:rsidRPr="0008050E">
              <w:rPr>
                <w:sz w:val="24"/>
              </w:rPr>
              <w:t>Бейджи аккредитации «Пресса» и «Пресса проход всюду» раздаются за 3 дня до приезда Эстафеты авангардным медиа-менеджером Эстафеты на основе утвержденных ранее списков</w:t>
            </w:r>
            <w:r w:rsidRPr="0008050E">
              <w:rPr>
                <w:rStyle w:val="af5"/>
                <w:sz w:val="24"/>
              </w:rPr>
              <w:footnoteReference w:id="2"/>
            </w:r>
          </w:p>
        </w:tc>
        <w:tc>
          <w:tcPr>
            <w:tcW w:w="2092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b/>
                <w:sz w:val="24"/>
              </w:rPr>
            </w:pPr>
            <w:r w:rsidRPr="0008050E">
              <w:rPr>
                <w:b/>
                <w:sz w:val="24"/>
              </w:rPr>
              <w:t>Авангард</w:t>
            </w:r>
          </w:p>
        </w:tc>
      </w:tr>
      <w:tr w:rsidR="00AA1239" w:rsidRPr="0008050E" w:rsidTr="00451673">
        <w:tc>
          <w:tcPr>
            <w:tcW w:w="7478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sz w:val="24"/>
              </w:rPr>
            </w:pPr>
            <w:r w:rsidRPr="0008050E">
              <w:rPr>
                <w:b/>
                <w:sz w:val="24"/>
              </w:rPr>
              <w:t xml:space="preserve">ВНИМАНИЕ! </w:t>
            </w:r>
            <w:r w:rsidRPr="0008050E">
              <w:rPr>
                <w:sz w:val="24"/>
              </w:rPr>
              <w:t>Оргкомитет оставляет за собой право увеличивать или уменьшать квоту аккредитаций «Пресса» и «Пресса проход всюду» в конкретном регионе по своему усмотрению либо по консультации с Субъектом РФ.</w:t>
            </w:r>
          </w:p>
        </w:tc>
        <w:tc>
          <w:tcPr>
            <w:tcW w:w="2092" w:type="dxa"/>
          </w:tcPr>
          <w:p w:rsidR="00AA1239" w:rsidRPr="0008050E" w:rsidRDefault="00AA1239" w:rsidP="00451673">
            <w:pPr>
              <w:spacing w:line="288" w:lineRule="auto"/>
              <w:jc w:val="both"/>
              <w:rPr>
                <w:b/>
                <w:sz w:val="24"/>
              </w:rPr>
            </w:pPr>
          </w:p>
        </w:tc>
      </w:tr>
    </w:tbl>
    <w:p w:rsidR="00AA1239" w:rsidRPr="0008050E" w:rsidRDefault="00AA1239" w:rsidP="00AA12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A1239" w:rsidRPr="0008050E" w:rsidRDefault="00AA1239" w:rsidP="00AA1239">
      <w:pPr>
        <w:spacing w:after="0" w:line="288" w:lineRule="auto"/>
        <w:jc w:val="both"/>
        <w:rPr>
          <w:rStyle w:val="highlight"/>
          <w:rFonts w:ascii="Times New Roman" w:hAnsi="Times New Roman" w:cs="Times New Roman"/>
          <w:b/>
          <w:sz w:val="24"/>
        </w:rPr>
      </w:pPr>
      <w:r w:rsidRPr="0008050E">
        <w:rPr>
          <w:rStyle w:val="highlight"/>
          <w:rFonts w:ascii="Times New Roman" w:hAnsi="Times New Roman" w:cs="Times New Roman"/>
          <w:b/>
          <w:sz w:val="24"/>
          <w:lang w:val="en-US"/>
        </w:rPr>
        <w:t>4</w:t>
      </w:r>
      <w:r w:rsidRPr="0008050E">
        <w:rPr>
          <w:rStyle w:val="highlight"/>
          <w:rFonts w:ascii="Times New Roman" w:hAnsi="Times New Roman" w:cs="Times New Roman"/>
          <w:b/>
          <w:sz w:val="24"/>
        </w:rPr>
        <w:t>. Правила аккредитации</w:t>
      </w:r>
    </w:p>
    <w:p w:rsidR="00AA1239" w:rsidRPr="0008050E" w:rsidRDefault="00AA1239" w:rsidP="00AA1239">
      <w:pPr>
        <w:spacing w:after="0" w:line="288" w:lineRule="auto"/>
        <w:jc w:val="both"/>
        <w:rPr>
          <w:rStyle w:val="highlight"/>
          <w:rFonts w:ascii="Times New Roman" w:hAnsi="Times New Roman" w:cs="Times New Roman"/>
          <w:b/>
          <w:sz w:val="24"/>
        </w:rPr>
      </w:pPr>
    </w:p>
    <w:p w:rsidR="00AA1239" w:rsidRPr="0008050E" w:rsidRDefault="00AA1239" w:rsidP="00AA1239">
      <w:pPr>
        <w:pStyle w:val="af0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Style w:val="highlight"/>
          <w:rFonts w:ascii="Times New Roman" w:hAnsi="Times New Roman"/>
          <w:sz w:val="24"/>
        </w:rPr>
        <w:t xml:space="preserve">Необходимо заполнить </w:t>
      </w:r>
      <w:r w:rsidRPr="0008050E">
        <w:rPr>
          <w:rStyle w:val="highlight"/>
          <w:rFonts w:ascii="Times New Roman" w:hAnsi="Times New Roman"/>
          <w:sz w:val="24"/>
          <w:u w:val="single"/>
        </w:rPr>
        <w:t>анкету (см. Приложение 2)</w:t>
      </w:r>
      <w:r w:rsidRPr="0008050E">
        <w:rPr>
          <w:rStyle w:val="highlight"/>
          <w:rFonts w:ascii="Times New Roman" w:hAnsi="Times New Roman"/>
          <w:sz w:val="24"/>
        </w:rPr>
        <w:t xml:space="preserve"> и прикрепить файл с заявкой на официальном бланке редакции с подписью главного редактора, </w:t>
      </w:r>
      <w:r w:rsidRPr="0008050E">
        <w:rPr>
          <w:rFonts w:ascii="Times New Roman" w:hAnsi="Times New Roman"/>
          <w:sz w:val="24"/>
        </w:rPr>
        <w:t xml:space="preserve">заверенной печатью. </w:t>
      </w:r>
    </w:p>
    <w:p w:rsidR="00AA1239" w:rsidRPr="0008050E" w:rsidRDefault="00AA1239" w:rsidP="00AA1239">
      <w:pPr>
        <w:pStyle w:val="af0"/>
        <w:spacing w:after="0" w:line="288" w:lineRule="auto"/>
        <w:ind w:firstLine="348"/>
        <w:jc w:val="both"/>
        <w:rPr>
          <w:rFonts w:ascii="Times New Roman" w:hAnsi="Times New Roman"/>
          <w:b/>
          <w:sz w:val="24"/>
        </w:rPr>
      </w:pPr>
      <w:r w:rsidRPr="0008050E">
        <w:rPr>
          <w:rFonts w:ascii="Times New Roman" w:hAnsi="Times New Roman"/>
          <w:b/>
          <w:sz w:val="24"/>
        </w:rPr>
        <w:t>В заявке необходимо указать:</w:t>
      </w:r>
    </w:p>
    <w:p w:rsidR="00AA1239" w:rsidRPr="0008050E" w:rsidRDefault="00AA1239" w:rsidP="00AA1239">
      <w:pPr>
        <w:pStyle w:val="ae"/>
        <w:numPr>
          <w:ilvl w:val="0"/>
          <w:numId w:val="3"/>
        </w:numPr>
        <w:spacing w:before="0" w:beforeAutospacing="0" w:after="0" w:afterAutospacing="0" w:line="288" w:lineRule="auto"/>
        <w:ind w:left="1701"/>
        <w:jc w:val="both"/>
        <w:rPr>
          <w:szCs w:val="22"/>
        </w:rPr>
      </w:pPr>
      <w:r w:rsidRPr="0008050E">
        <w:rPr>
          <w:szCs w:val="22"/>
        </w:rPr>
        <w:t xml:space="preserve">ФИО (полностью) представленного на </w:t>
      </w:r>
      <w:bookmarkStart w:id="0" w:name="YANDEX_14"/>
      <w:bookmarkEnd w:id="0"/>
      <w:r w:rsidRPr="0008050E">
        <w:rPr>
          <w:rStyle w:val="highlight"/>
          <w:szCs w:val="22"/>
        </w:rPr>
        <w:t> аккредитацию </w:t>
      </w:r>
      <w:r w:rsidRPr="0008050E">
        <w:rPr>
          <w:szCs w:val="22"/>
        </w:rPr>
        <w:t xml:space="preserve"> журналиста/ов;</w:t>
      </w:r>
    </w:p>
    <w:p w:rsidR="00AA1239" w:rsidRPr="0008050E" w:rsidRDefault="00AA1239" w:rsidP="00AA1239">
      <w:pPr>
        <w:pStyle w:val="ae"/>
        <w:numPr>
          <w:ilvl w:val="0"/>
          <w:numId w:val="3"/>
        </w:numPr>
        <w:spacing w:before="0" w:beforeAutospacing="0" w:after="0" w:afterAutospacing="0" w:line="288" w:lineRule="auto"/>
        <w:ind w:left="1701"/>
        <w:jc w:val="both"/>
        <w:rPr>
          <w:szCs w:val="22"/>
        </w:rPr>
      </w:pPr>
      <w:r w:rsidRPr="0008050E">
        <w:rPr>
          <w:szCs w:val="22"/>
        </w:rPr>
        <w:t>полное наименование средства массовой информации, тираж, периодичность, местонахождение редакции, регион распространения, почтовый электронный адрес каждого журналиста, номера телефонов журналиста и редакции;</w:t>
      </w:r>
    </w:p>
    <w:p w:rsidR="00AA1239" w:rsidRPr="0008050E" w:rsidRDefault="00AA1239" w:rsidP="00AA1239">
      <w:pPr>
        <w:pStyle w:val="ae"/>
        <w:numPr>
          <w:ilvl w:val="0"/>
          <w:numId w:val="9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 xml:space="preserve">Необходимо отправить эти документы на электронный адрес: </w:t>
      </w:r>
      <w:hyperlink r:id="rId8" w:history="1">
        <w:r w:rsidRPr="0008050E">
          <w:rPr>
            <w:rStyle w:val="af"/>
            <w:i/>
            <w:szCs w:val="22"/>
            <w:lang w:val="en-US"/>
          </w:rPr>
          <w:t>OGON</w:t>
        </w:r>
        <w:r w:rsidRPr="0008050E">
          <w:rPr>
            <w:rStyle w:val="af"/>
            <w:i/>
            <w:szCs w:val="22"/>
          </w:rPr>
          <w:t>@</w:t>
        </w:r>
        <w:r w:rsidRPr="0008050E">
          <w:rPr>
            <w:rStyle w:val="af"/>
            <w:i/>
            <w:szCs w:val="22"/>
            <w:lang w:val="en-US"/>
          </w:rPr>
          <w:t>sochi</w:t>
        </w:r>
        <w:r w:rsidRPr="0008050E">
          <w:rPr>
            <w:rStyle w:val="af"/>
            <w:i/>
            <w:szCs w:val="22"/>
          </w:rPr>
          <w:t>2014.</w:t>
        </w:r>
        <w:r w:rsidRPr="0008050E">
          <w:rPr>
            <w:rStyle w:val="af"/>
            <w:i/>
            <w:szCs w:val="22"/>
            <w:lang w:val="en-US"/>
          </w:rPr>
          <w:t>com</w:t>
        </w:r>
      </w:hyperlink>
      <w:r w:rsidRPr="0008050E">
        <w:rPr>
          <w:szCs w:val="22"/>
        </w:rPr>
        <w:t>(для международной и федеральной прессы)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ind w:left="1068"/>
        <w:jc w:val="both"/>
        <w:rPr>
          <w:szCs w:val="22"/>
        </w:rPr>
      </w:pPr>
      <w:r w:rsidRPr="0008050E">
        <w:rPr>
          <w:i/>
          <w:szCs w:val="22"/>
          <w:highlight w:val="yellow"/>
          <w:u w:val="single"/>
          <w:lang w:val="en-US"/>
        </w:rPr>
        <w:t>E</w:t>
      </w:r>
      <w:r w:rsidRPr="0008050E">
        <w:rPr>
          <w:i/>
          <w:szCs w:val="22"/>
          <w:highlight w:val="yellow"/>
          <w:u w:val="single"/>
        </w:rPr>
        <w:t>-</w:t>
      </w:r>
      <w:r w:rsidRPr="0008050E">
        <w:rPr>
          <w:i/>
          <w:szCs w:val="22"/>
          <w:highlight w:val="yellow"/>
          <w:u w:val="single"/>
          <w:lang w:val="en-US"/>
        </w:rPr>
        <w:t>mail</w:t>
      </w:r>
      <w:r w:rsidRPr="0008050E">
        <w:rPr>
          <w:i/>
          <w:szCs w:val="22"/>
          <w:highlight w:val="yellow"/>
          <w:u w:val="single"/>
        </w:rPr>
        <w:t>: ХХХХХХХХ</w:t>
      </w:r>
      <w:r w:rsidRPr="0008050E">
        <w:rPr>
          <w:szCs w:val="22"/>
        </w:rPr>
        <w:tab/>
      </w:r>
      <w:r w:rsidRPr="0008050E">
        <w:rPr>
          <w:szCs w:val="22"/>
        </w:rPr>
        <w:tab/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ind w:left="1068"/>
        <w:jc w:val="both"/>
        <w:rPr>
          <w:szCs w:val="22"/>
        </w:rPr>
      </w:pPr>
      <w:r w:rsidRPr="0008050E">
        <w:rPr>
          <w:szCs w:val="22"/>
          <w:highlight w:val="yellow"/>
        </w:rPr>
        <w:t>Тел:     ХХХХХХХХ</w:t>
      </w:r>
      <w:r w:rsidRPr="0008050E">
        <w:rPr>
          <w:szCs w:val="22"/>
        </w:rPr>
        <w:tab/>
        <w:t xml:space="preserve">     (для региональной прессы)</w:t>
      </w:r>
    </w:p>
    <w:p w:rsidR="00AA1239" w:rsidRPr="0008050E" w:rsidRDefault="00AA1239" w:rsidP="00AA1239">
      <w:pPr>
        <w:pStyle w:val="ae"/>
        <w:numPr>
          <w:ilvl w:val="0"/>
          <w:numId w:val="9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>Представитель Службы коммуникаций свяжется с Вами по вопросу получения бейджа.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ind w:left="708"/>
        <w:jc w:val="both"/>
        <w:rPr>
          <w:szCs w:val="22"/>
        </w:rPr>
      </w:pP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ind w:left="708"/>
        <w:jc w:val="both"/>
        <w:rPr>
          <w:b/>
          <w:szCs w:val="22"/>
        </w:rPr>
      </w:pPr>
      <w:r w:rsidRPr="0008050E">
        <w:rPr>
          <w:b/>
          <w:szCs w:val="22"/>
        </w:rPr>
        <w:t xml:space="preserve">ВНИМАНИЕ! Для ряда периодических и интернет-изданий Служба коммуникации </w:t>
      </w:r>
      <w:r w:rsidRPr="0008050E">
        <w:rPr>
          <w:b/>
        </w:rPr>
        <w:t>Эстафеты оставляет за собой право потребовать дополнительную информацию к указанной в анкете (просмотр портфолио изданий, публикация анонсов, статей об Эстафете Олимпийского огня «Сочи 2014» и т.п.)</w:t>
      </w:r>
    </w:p>
    <w:p w:rsidR="00AA1239" w:rsidRPr="0008050E" w:rsidRDefault="00AA1239" w:rsidP="00AA1239">
      <w:pPr>
        <w:spacing w:after="0" w:line="288" w:lineRule="auto"/>
        <w:jc w:val="both"/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hd w:val="clear" w:color="auto" w:fill="EDEDED"/>
        </w:rPr>
      </w:pPr>
    </w:p>
    <w:p w:rsidR="00AA1239" w:rsidRPr="0008050E" w:rsidRDefault="00AA1239" w:rsidP="00AA1239">
      <w:pPr>
        <w:pStyle w:val="ae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lastRenderedPageBreak/>
        <w:t>Аккредитационное удостоверение (бейдж) выдается Службой коммуникации Эстафеты на основании поданной заявки.</w:t>
      </w:r>
    </w:p>
    <w:p w:rsidR="00AA1239" w:rsidRPr="0008050E" w:rsidRDefault="00AA1239" w:rsidP="00AA1239">
      <w:pPr>
        <w:pStyle w:val="ae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>Все присланные заявки рассматриваются организаторами Эстафеты, которые оставляют за собой право отказать в аккредитации. Убедительно просим отнестись к этому с пониманием.</w:t>
      </w:r>
    </w:p>
    <w:p w:rsidR="00AA1239" w:rsidRPr="0008050E" w:rsidRDefault="00AA1239" w:rsidP="00AA1239">
      <w:pPr>
        <w:pStyle w:val="ae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>Количество прессы «Пул» и «Пресса проход всюду» строго ограничено и определяется исключительно Оргкомитетом.</w:t>
      </w:r>
    </w:p>
    <w:p w:rsidR="00AA1239" w:rsidRPr="0008050E" w:rsidRDefault="00AA1239" w:rsidP="00AA1239">
      <w:pPr>
        <w:pStyle w:val="ae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>Обращаем также Ваше внимание, что после выдачи аккредитационного удостоверения (бейджа) он становится собственностью аккредитованного лица. В случаях порчи, утраты, хищения или передачи другим лицам аккредитация возобновлению не подлежит.</w:t>
      </w:r>
    </w:p>
    <w:p w:rsidR="00AA1239" w:rsidRPr="0008050E" w:rsidRDefault="00AA1239" w:rsidP="00AA12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</w:rPr>
      </w:pPr>
      <w:r w:rsidRPr="0008050E">
        <w:rPr>
          <w:b/>
          <w:szCs w:val="22"/>
        </w:rPr>
        <w:t xml:space="preserve">5. Основные направления работы с аккредитованными журналистами 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</w:rPr>
      </w:pP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 xml:space="preserve">Журналистам, аккредитованным на Эстафету Олимпийского огня, обеспечиваются надлежащие условия для профессиональной деятельности по оперативному освещению Эстафеты. </w:t>
      </w:r>
    </w:p>
    <w:p w:rsidR="00AA1239" w:rsidRDefault="00AA1239" w:rsidP="00AA1239">
      <w:pPr>
        <w:pStyle w:val="ae"/>
        <w:spacing w:before="0" w:beforeAutospacing="0" w:after="0" w:afterAutospacing="0" w:line="288" w:lineRule="auto"/>
        <w:ind w:left="720"/>
        <w:jc w:val="both"/>
        <w:rPr>
          <w:szCs w:val="22"/>
          <w:lang w:val="en-US"/>
        </w:rPr>
      </w:pPr>
    </w:p>
    <w:p w:rsidR="0008050E" w:rsidRPr="0008050E" w:rsidRDefault="0008050E" w:rsidP="00AA1239">
      <w:pPr>
        <w:pStyle w:val="ae"/>
        <w:spacing w:before="0" w:beforeAutospacing="0" w:after="0" w:afterAutospacing="0" w:line="288" w:lineRule="auto"/>
        <w:ind w:left="720"/>
        <w:jc w:val="both"/>
        <w:rPr>
          <w:szCs w:val="22"/>
          <w:lang w:val="en-US"/>
        </w:rPr>
      </w:pP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</w:rPr>
      </w:pPr>
      <w:r w:rsidRPr="0008050E">
        <w:rPr>
          <w:b/>
          <w:szCs w:val="22"/>
        </w:rPr>
        <w:t xml:space="preserve">6. Права и ограничения аккредитованных журналистов 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</w:rPr>
      </w:pPr>
    </w:p>
    <w:tbl>
      <w:tblPr>
        <w:tblStyle w:val="af2"/>
        <w:tblW w:w="0" w:type="auto"/>
        <w:tblLook w:val="04A0"/>
      </w:tblPr>
      <w:tblGrid>
        <w:gridCol w:w="3687"/>
        <w:gridCol w:w="1950"/>
        <w:gridCol w:w="1560"/>
        <w:gridCol w:w="2373"/>
      </w:tblGrid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 w:val="22"/>
                <w:szCs w:val="22"/>
              </w:rPr>
            </w:pPr>
            <w:r w:rsidRPr="0008050E">
              <w:rPr>
                <w:b/>
                <w:sz w:val="22"/>
                <w:szCs w:val="22"/>
              </w:rPr>
              <w:t>Права СМИ на маршруте Эстафеты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08050E">
              <w:rPr>
                <w:b/>
                <w:sz w:val="22"/>
                <w:szCs w:val="22"/>
              </w:rPr>
              <w:t>«Пул Эстафеты»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 w:val="22"/>
                <w:szCs w:val="22"/>
              </w:rPr>
            </w:pPr>
            <w:r w:rsidRPr="0008050E">
              <w:rPr>
                <w:b/>
                <w:sz w:val="22"/>
                <w:szCs w:val="22"/>
              </w:rPr>
              <w:t>«Пресса»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 w:val="22"/>
                <w:szCs w:val="22"/>
              </w:rPr>
            </w:pPr>
            <w:r w:rsidRPr="0008050E">
              <w:rPr>
                <w:b/>
                <w:sz w:val="22"/>
                <w:szCs w:val="22"/>
              </w:rPr>
              <w:t>«Пресса проход всюду» (только фото\видео)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b/>
                <w:szCs w:val="22"/>
              </w:rPr>
            </w:pPr>
            <w:r w:rsidRPr="0008050E">
              <w:rPr>
                <w:szCs w:val="22"/>
              </w:rPr>
              <w:t>заблаговременно получает информацию о дате, времени и маршруте проведения этапов Эстафеты в каждом из Субъектов РФ, всех предстоящих мероприятиях Эстафеты Олимпийского огня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b/>
                <w:szCs w:val="22"/>
              </w:rPr>
            </w:pPr>
            <w:r w:rsidRPr="0008050E">
              <w:rPr>
                <w:szCs w:val="22"/>
              </w:rPr>
              <w:t>знакомится с любыми информационными материалами (фото- и видео-хайлайтами, пресс-релизами, пресс-китами и т.д.) на универсальном медиа-сервере Эстафеты Олимпийского огня «Сочи 2014»  OlympicGamesOnlineNetwor</w:t>
            </w:r>
            <w:r w:rsidRPr="0008050E">
              <w:rPr>
                <w:szCs w:val="22"/>
                <w:lang w:val="en-US"/>
              </w:rPr>
              <w:t>k</w:t>
            </w:r>
            <w:r w:rsidRPr="0008050E">
              <w:rPr>
                <w:szCs w:val="22"/>
              </w:rPr>
              <w:t xml:space="preserve"> (далее – OGON)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b/>
                <w:szCs w:val="22"/>
              </w:rPr>
            </w:pPr>
            <w:r w:rsidRPr="0008050E">
              <w:rPr>
                <w:szCs w:val="22"/>
              </w:rPr>
              <w:t>имеет право использовать эти материалы в информационных целях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 xml:space="preserve">+ 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b/>
                <w:szCs w:val="22"/>
              </w:rPr>
            </w:pPr>
            <w:r w:rsidRPr="0008050E">
              <w:rPr>
                <w:szCs w:val="22"/>
              </w:rPr>
              <w:lastRenderedPageBreak/>
              <w:t>присутствует на предварительном брифинге-обсуждении маршрута и распределении съемочных позиций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b/>
                <w:szCs w:val="22"/>
              </w:rPr>
            </w:pPr>
            <w:r w:rsidRPr="0008050E">
              <w:rPr>
                <w:szCs w:val="22"/>
              </w:rPr>
              <w:t>получает места в транспорте Эстафеты, который перемещает команду Эстафеты между регионами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b/>
                <w:szCs w:val="22"/>
              </w:rPr>
            </w:pPr>
            <w:r w:rsidRPr="0008050E">
              <w:rPr>
                <w:szCs w:val="22"/>
              </w:rPr>
              <w:t>присутствует на встрече Огня в регионе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szCs w:val="22"/>
              </w:rPr>
            </w:pPr>
            <w:r w:rsidRPr="0008050E">
              <w:rPr>
                <w:szCs w:val="22"/>
              </w:rPr>
              <w:t>имеет приоритетное право на расположение камер на маршруте Эстафеты, в местах Общественного празднования и Церемонии зажжения Чаши Огня в регионе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Del="00AF6F13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szCs w:val="22"/>
              </w:rPr>
            </w:pPr>
            <w:r w:rsidRPr="0008050E">
              <w:rPr>
                <w:szCs w:val="22"/>
              </w:rPr>
              <w:t>пользуется автобусом «Пресса» организаторов Эстафеты</w:t>
            </w:r>
            <w:r w:rsidRPr="0008050E">
              <w:rPr>
                <w:rStyle w:val="af5"/>
                <w:szCs w:val="22"/>
              </w:rPr>
              <w:footnoteReference w:id="3"/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-/+</w:t>
            </w: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(на выбор)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szCs w:val="22"/>
              </w:rPr>
            </w:pPr>
            <w:r w:rsidRPr="0008050E">
              <w:rPr>
                <w:szCs w:val="22"/>
              </w:rPr>
              <w:t xml:space="preserve">самостоятельно добирается к выбранному месту по маршруту следования Эстафеты и не менее чем за 40 минут до начала Эстафеты выстраивается на медиа-точках 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szCs w:val="22"/>
              </w:rPr>
            </w:pPr>
            <w:r w:rsidRPr="0008050E">
              <w:rPr>
                <w:szCs w:val="22"/>
              </w:rPr>
              <w:t xml:space="preserve">находится на маршруте в пределах живого оцепления, (при условии, что это </w:t>
            </w:r>
            <w:r w:rsidR="00CB6FFC">
              <w:rPr>
                <w:szCs w:val="22"/>
              </w:rPr>
              <w:t xml:space="preserve">не </w:t>
            </w:r>
            <w:bookmarkStart w:id="1" w:name="_GoBack"/>
            <w:bookmarkEnd w:id="1"/>
            <w:r w:rsidRPr="0008050E">
              <w:rPr>
                <w:szCs w:val="22"/>
              </w:rPr>
              <w:t>мешает бегу факелоносцев и проезду основного Кортежа)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szCs w:val="22"/>
              </w:rPr>
            </w:pPr>
            <w:r w:rsidRPr="0008050E">
              <w:rPr>
                <w:szCs w:val="22"/>
              </w:rPr>
              <w:t>берет интервью у факелоносцев в период ожидания Огня и у зрителей Эстафеты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</w:tr>
      <w:tr w:rsidR="00AA1239" w:rsidRPr="0008050E" w:rsidTr="00451673">
        <w:tc>
          <w:tcPr>
            <w:tcW w:w="3687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rPr>
                <w:szCs w:val="22"/>
              </w:rPr>
            </w:pPr>
            <w:r w:rsidRPr="0008050E">
              <w:rPr>
                <w:szCs w:val="22"/>
              </w:rPr>
              <w:t>имеет право на съемки из Медиа-трака, если на маршруте в нем образуется свободное место (по согласованию со Службой коммуникаций Эстафеты)</w:t>
            </w:r>
          </w:p>
        </w:tc>
        <w:tc>
          <w:tcPr>
            <w:tcW w:w="195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+</w:t>
            </w:r>
          </w:p>
        </w:tc>
        <w:tc>
          <w:tcPr>
            <w:tcW w:w="1560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  <w:tc>
          <w:tcPr>
            <w:tcW w:w="2373" w:type="dxa"/>
          </w:tcPr>
          <w:p w:rsidR="00AA1239" w:rsidRPr="0008050E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</w:p>
          <w:p w:rsidR="00AA1239" w:rsidRPr="0008050E" w:rsidDel="00AF6F13" w:rsidRDefault="00AA1239" w:rsidP="00451673">
            <w:pPr>
              <w:pStyle w:val="ae"/>
              <w:spacing w:before="0" w:beforeAutospacing="0" w:after="0" w:afterAutospacing="0" w:line="288" w:lineRule="auto"/>
              <w:jc w:val="center"/>
              <w:rPr>
                <w:b/>
                <w:szCs w:val="22"/>
              </w:rPr>
            </w:pPr>
            <w:r w:rsidRPr="0008050E">
              <w:rPr>
                <w:b/>
                <w:szCs w:val="22"/>
              </w:rPr>
              <w:t>-</w:t>
            </w:r>
          </w:p>
        </w:tc>
      </w:tr>
    </w:tbl>
    <w:p w:rsidR="00AA1239" w:rsidRDefault="00AA1239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  <w:lang w:val="en-US"/>
        </w:rPr>
      </w:pPr>
    </w:p>
    <w:p w:rsidR="0008050E" w:rsidRPr="0008050E" w:rsidRDefault="0008050E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  <w:lang w:val="en-US"/>
        </w:rPr>
      </w:pPr>
    </w:p>
    <w:p w:rsidR="00AA1239" w:rsidRPr="0008050E" w:rsidRDefault="00AA1239" w:rsidP="00AA1239">
      <w:pPr>
        <w:pStyle w:val="af6"/>
        <w:numPr>
          <w:ilvl w:val="2"/>
          <w:numId w:val="10"/>
        </w:numPr>
        <w:spacing w:after="0" w:line="288" w:lineRule="auto"/>
        <w:rPr>
          <w:rFonts w:ascii="Times New Roman" w:hAnsi="Times New Roman" w:cs="Times New Roman"/>
          <w:b/>
          <w:i w:val="0"/>
          <w:color w:val="auto"/>
          <w:spacing w:val="0"/>
        </w:rPr>
      </w:pPr>
      <w:r w:rsidRPr="0008050E">
        <w:rPr>
          <w:rFonts w:ascii="Times New Roman" w:hAnsi="Times New Roman" w:cs="Times New Roman"/>
          <w:b/>
          <w:i w:val="0"/>
          <w:color w:val="auto"/>
          <w:spacing w:val="0"/>
        </w:rPr>
        <w:t>Интервью представителей СМИ по маршруту Эстафеты</w:t>
      </w:r>
    </w:p>
    <w:p w:rsidR="00AA1239" w:rsidRPr="0008050E" w:rsidRDefault="00AA1239" w:rsidP="00AA1239">
      <w:pPr>
        <w:pStyle w:val="af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8050E">
        <w:rPr>
          <w:rFonts w:ascii="Times New Roman" w:hAnsi="Times New Roman"/>
          <w:sz w:val="24"/>
          <w:szCs w:val="24"/>
        </w:rPr>
        <w:t>СМИ могут интервьюировать факелоносцев до прибытия Огня, во время ожидания на месте начала бега (при условии данной возможности)</w:t>
      </w:r>
    </w:p>
    <w:p w:rsidR="00AA1239" w:rsidRPr="0008050E" w:rsidRDefault="00AA1239" w:rsidP="00AA1239">
      <w:pPr>
        <w:pStyle w:val="af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8050E">
        <w:rPr>
          <w:rFonts w:ascii="Times New Roman" w:hAnsi="Times New Roman"/>
          <w:sz w:val="24"/>
          <w:szCs w:val="24"/>
        </w:rPr>
        <w:t>Для проведения интервью на маршруте аккредитация не требуется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b/>
          <w:szCs w:val="22"/>
        </w:rPr>
      </w:pP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ind w:firstLine="360"/>
        <w:jc w:val="both"/>
        <w:rPr>
          <w:b/>
          <w:color w:val="FF0000"/>
          <w:szCs w:val="22"/>
        </w:rPr>
      </w:pPr>
      <w:r w:rsidRPr="0008050E">
        <w:rPr>
          <w:b/>
          <w:color w:val="FF0000"/>
          <w:szCs w:val="22"/>
        </w:rPr>
        <w:t>Аккредитованные журналисты:</w:t>
      </w:r>
    </w:p>
    <w:p w:rsidR="00AA1239" w:rsidRPr="0008050E" w:rsidRDefault="00AA1239" w:rsidP="00AA1239">
      <w:pPr>
        <w:pStyle w:val="ae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b/>
          <w:szCs w:val="22"/>
        </w:rPr>
        <w:t>не должны</w:t>
      </w:r>
      <w:r w:rsidRPr="0008050E">
        <w:rPr>
          <w:szCs w:val="22"/>
        </w:rPr>
        <w:t>передавать свой аккредитационныйбейдж другим лицам;</w:t>
      </w:r>
    </w:p>
    <w:p w:rsidR="00AA1239" w:rsidRPr="0008050E" w:rsidRDefault="00AA1239" w:rsidP="00AA1239">
      <w:pPr>
        <w:pStyle w:val="ae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b/>
          <w:szCs w:val="22"/>
        </w:rPr>
        <w:t>не должны</w:t>
      </w:r>
      <w:r w:rsidRPr="0008050E">
        <w:rPr>
          <w:szCs w:val="22"/>
        </w:rPr>
        <w:t xml:space="preserve"> нарушать внутренний распорядок организации Эстафеты Олимпийского огня;</w:t>
      </w:r>
    </w:p>
    <w:p w:rsidR="00AA1239" w:rsidRPr="0008050E" w:rsidRDefault="00AA1239" w:rsidP="00AA1239">
      <w:pPr>
        <w:pStyle w:val="ae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b/>
          <w:szCs w:val="22"/>
        </w:rPr>
        <w:t>не должны</w:t>
      </w:r>
      <w:r w:rsidRPr="0008050E">
        <w:rPr>
          <w:szCs w:val="22"/>
        </w:rPr>
        <w:t xml:space="preserve"> вмешиваться в ход мероприятия, на котором присутствуют, при условии, если оно не было специально организовано для прессы;</w:t>
      </w:r>
    </w:p>
    <w:p w:rsidR="00AA1239" w:rsidRPr="0008050E" w:rsidRDefault="00AA1239" w:rsidP="00AA1239">
      <w:pPr>
        <w:pStyle w:val="ae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>обязаны соблюдать особые правила, которые определены для специальных мероприятий</w:t>
      </w:r>
      <w:r w:rsidRPr="0008050E">
        <w:rPr>
          <w:rStyle w:val="af5"/>
          <w:szCs w:val="22"/>
        </w:rPr>
        <w:footnoteReference w:id="4"/>
      </w:r>
      <w:r w:rsidRPr="0008050E">
        <w:rPr>
          <w:szCs w:val="22"/>
        </w:rPr>
        <w:t>;</w:t>
      </w:r>
    </w:p>
    <w:p w:rsidR="00AA1239" w:rsidRPr="0008050E" w:rsidRDefault="00AA1239" w:rsidP="00AA1239">
      <w:pPr>
        <w:pStyle w:val="ae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szCs w:val="22"/>
        </w:rPr>
        <w:t>обязаны соблюдать порядок организации и проведения персональных встреч и бесед с факелоносцами, официальными лицами и гостями Эстафеты;</w:t>
      </w:r>
    </w:p>
    <w:p w:rsidR="00AA1239" w:rsidRPr="0008050E" w:rsidRDefault="00AA1239" w:rsidP="00AA1239">
      <w:pPr>
        <w:pStyle w:val="ae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b/>
          <w:szCs w:val="22"/>
        </w:rPr>
        <w:t>не должны</w:t>
      </w:r>
      <w:r w:rsidRPr="0008050E">
        <w:rPr>
          <w:szCs w:val="22"/>
        </w:rPr>
        <w:t xml:space="preserve"> проникать без специального разрешения Организаторов Эстафеты на территорию пункта сбора факелоносцев.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szCs w:val="22"/>
        </w:rPr>
      </w:pP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szCs w:val="22"/>
        </w:rPr>
      </w:pPr>
      <w:r w:rsidRPr="0008050E">
        <w:rPr>
          <w:b/>
          <w:color w:val="FF0000"/>
          <w:szCs w:val="22"/>
        </w:rPr>
        <w:t>ВНИМАНИЕ!</w:t>
      </w:r>
      <w:r w:rsidRPr="0008050E">
        <w:rPr>
          <w:szCs w:val="22"/>
        </w:rPr>
        <w:t xml:space="preserve"> В случае нарушения данных правил Организаторы и Служба коммуникации Эстафеты Олимпийского огня «Сочи 2014» оставляют за собой право изъять аккредитацию у журналиста и запретить посещение дальнейших мероприятий  Эстафеты.</w:t>
      </w:r>
    </w:p>
    <w:p w:rsidR="00AA1239" w:rsidRPr="0008050E" w:rsidRDefault="00AA1239" w:rsidP="00AA1239">
      <w:pPr>
        <w:pStyle w:val="ae"/>
        <w:spacing w:before="0" w:beforeAutospacing="0" w:after="0" w:afterAutospacing="0" w:line="288" w:lineRule="auto"/>
        <w:jc w:val="both"/>
        <w:rPr>
          <w:szCs w:val="22"/>
        </w:rPr>
      </w:pPr>
    </w:p>
    <w:p w:rsidR="00AA1239" w:rsidRPr="0008050E" w:rsidRDefault="00AA1239" w:rsidP="00AA12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8050E">
        <w:rPr>
          <w:rFonts w:ascii="Times New Roman" w:hAnsi="Times New Roman" w:cs="Times New Roman"/>
          <w:b/>
          <w:bCs/>
          <w:sz w:val="24"/>
        </w:rPr>
        <w:t>2.3.5. Рекомендации и советы для прессы на маршруте ЭОО</w:t>
      </w:r>
    </w:p>
    <w:p w:rsidR="00AA1239" w:rsidRPr="0008050E" w:rsidRDefault="00AA1239" w:rsidP="00AA12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AA1239" w:rsidRPr="0008050E" w:rsidRDefault="00AA1239" w:rsidP="00AA1239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Просим обратить внимание на то, что маршрут Эстафеты Олимпийского огня в большинстве регионов – линейный, и представляет определенную сложность в логистике и передвижении прессы: одна камера не будет иметь возможности снимать одновременно несколько историй и Общественные празднования. Просим учитывать данный факт при планировании съемочных групп на различных медиа-точках маршрута Эстафеты.</w:t>
      </w:r>
    </w:p>
    <w:p w:rsidR="00AA1239" w:rsidRPr="0008050E" w:rsidRDefault="00AA1239" w:rsidP="00AA1239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 xml:space="preserve">Необходимо учитывать погодные условия в некоторых регионах России. При подготовке выбирайте соответствующую одежду и, предусматривайте защиту для вашего оборудования. </w:t>
      </w:r>
    </w:p>
    <w:p w:rsidR="00AA1239" w:rsidRPr="0008050E" w:rsidRDefault="00AA1239" w:rsidP="00AA1239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Служба коммуникации Эстафеты окажет необходимое содействие при планировании вашего маршрута и съемок. Ниже приведены материалы и услуги, которые будут доступны для аккредититованных представителей СМИ во время организации освещения Эстафеты Олимпийского огня:</w:t>
      </w:r>
    </w:p>
    <w:p w:rsidR="00AA1239" w:rsidRPr="0008050E" w:rsidRDefault="00AA1239" w:rsidP="00AA1239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Зонирование на маршруте Эстафеты на «медиа-точках»</w:t>
      </w:r>
      <w:r w:rsidRPr="0008050E">
        <w:rPr>
          <w:rStyle w:val="af5"/>
          <w:rFonts w:ascii="Times New Roman" w:hAnsi="Times New Roman"/>
          <w:sz w:val="24"/>
        </w:rPr>
        <w:footnoteReference w:id="5"/>
      </w:r>
      <w:r w:rsidRPr="0008050E">
        <w:rPr>
          <w:rFonts w:ascii="Times New Roman" w:hAnsi="Times New Roman"/>
          <w:sz w:val="24"/>
        </w:rPr>
        <w:t>;</w:t>
      </w:r>
    </w:p>
    <w:p w:rsidR="00AA1239" w:rsidRPr="0008050E" w:rsidRDefault="00AA1239" w:rsidP="00AA1239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Медиа-брифинг для прессы за два дня до прибытия Эстафеты в Субъект РФ;</w:t>
      </w:r>
    </w:p>
    <w:p w:rsidR="00AA1239" w:rsidRPr="0008050E" w:rsidRDefault="00AA1239" w:rsidP="00AA1239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Интернет-сервер OGON</w:t>
      </w:r>
      <w:r w:rsidRPr="0008050E">
        <w:rPr>
          <w:rStyle w:val="af5"/>
          <w:rFonts w:ascii="Times New Roman" w:hAnsi="Times New Roman"/>
          <w:sz w:val="24"/>
        </w:rPr>
        <w:footnoteReference w:id="6"/>
      </w:r>
      <w:r w:rsidRPr="0008050E">
        <w:rPr>
          <w:rFonts w:ascii="Times New Roman" w:hAnsi="Times New Roman"/>
          <w:sz w:val="24"/>
        </w:rPr>
        <w:t>;</w:t>
      </w:r>
    </w:p>
    <w:p w:rsidR="00AA1239" w:rsidRPr="0008050E" w:rsidRDefault="00AA1239" w:rsidP="00AA1239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lastRenderedPageBreak/>
        <w:t>Помощь медиа-консультанта в регионе, отвечающего за организацию работы прессы по маршруту следования Эстафеты.</w:t>
      </w:r>
    </w:p>
    <w:p w:rsidR="00AA1239" w:rsidRPr="0008050E" w:rsidRDefault="00AA1239" w:rsidP="00AA1239">
      <w:pPr>
        <w:pStyle w:val="af0"/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hAnsi="Times New Roman"/>
          <w:sz w:val="24"/>
        </w:rPr>
      </w:pPr>
    </w:p>
    <w:p w:rsidR="00AA1239" w:rsidRPr="0008050E" w:rsidRDefault="00AA1239" w:rsidP="00AA1239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Необходимо обратить внимание, что следующие расходы оплачиваются и организуются редакциями самостоятельно:</w:t>
      </w:r>
    </w:p>
    <w:p w:rsidR="00AA1239" w:rsidRPr="0008050E" w:rsidRDefault="00AA1239" w:rsidP="00AA1239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перелеты и переезды между разными городами;</w:t>
      </w:r>
    </w:p>
    <w:p w:rsidR="00AA1239" w:rsidRPr="0008050E" w:rsidRDefault="00AA1239" w:rsidP="00AA1239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проживание в гостиницах;</w:t>
      </w:r>
    </w:p>
    <w:p w:rsidR="00AA1239" w:rsidRPr="0008050E" w:rsidRDefault="00AA1239" w:rsidP="00AA1239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питание;</w:t>
      </w:r>
    </w:p>
    <w:p w:rsidR="00AA1239" w:rsidRPr="0008050E" w:rsidRDefault="00AA1239" w:rsidP="00AA1239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08050E">
        <w:rPr>
          <w:rFonts w:ascii="Times New Roman" w:hAnsi="Times New Roman"/>
          <w:sz w:val="24"/>
        </w:rPr>
        <w:t>транспортные расходы в пределах города;</w:t>
      </w:r>
    </w:p>
    <w:p w:rsidR="00AA1239" w:rsidRPr="0008050E" w:rsidRDefault="00AA1239" w:rsidP="00AA1239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08050E">
        <w:rPr>
          <w:rFonts w:ascii="Times New Roman" w:hAnsi="Times New Roman"/>
          <w:sz w:val="24"/>
        </w:rPr>
        <w:t>форма Команды Эстафеты Олимпийского огня представителям прессы НЕ предоставляется.</w:t>
      </w:r>
    </w:p>
    <w:p w:rsidR="00AA1239" w:rsidRPr="0008050E" w:rsidRDefault="00AA1239">
      <w:pPr>
        <w:rPr>
          <w:rFonts w:ascii="Times New Roman" w:hAnsi="Times New Roman" w:cs="Times New Roman"/>
        </w:rPr>
      </w:pPr>
    </w:p>
    <w:sectPr w:rsidR="00AA1239" w:rsidRPr="0008050E" w:rsidSect="0008050E"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82" w:rsidRDefault="00643282" w:rsidP="000926A3">
      <w:pPr>
        <w:spacing w:after="0" w:line="240" w:lineRule="auto"/>
      </w:pPr>
      <w:r>
        <w:separator/>
      </w:r>
    </w:p>
  </w:endnote>
  <w:endnote w:type="continuationSeparator" w:id="1">
    <w:p w:rsidR="00643282" w:rsidRDefault="00643282" w:rsidP="0009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8241043"/>
      <w:docPartObj>
        <w:docPartGallery w:val="Page Numbers (Bottom of Page)"/>
        <w:docPartUnique/>
      </w:docPartObj>
    </w:sdtPr>
    <w:sdtContent>
      <w:p w:rsidR="000926A3" w:rsidRDefault="00AC3EDA">
        <w:pPr>
          <w:pStyle w:val="ac"/>
          <w:jc w:val="right"/>
        </w:pPr>
        <w:r>
          <w:fldChar w:fldCharType="begin"/>
        </w:r>
        <w:r w:rsidR="000926A3">
          <w:instrText>PAGE   \* MERGEFORMAT</w:instrText>
        </w:r>
        <w:r>
          <w:fldChar w:fldCharType="separate"/>
        </w:r>
        <w:r w:rsidR="005032A6">
          <w:rPr>
            <w:noProof/>
          </w:rPr>
          <w:t>1</w:t>
        </w:r>
        <w:r>
          <w:fldChar w:fldCharType="end"/>
        </w:r>
      </w:p>
    </w:sdtContent>
  </w:sdt>
  <w:p w:rsidR="000926A3" w:rsidRDefault="000926A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82" w:rsidRDefault="00643282" w:rsidP="000926A3">
      <w:pPr>
        <w:spacing w:after="0" w:line="240" w:lineRule="auto"/>
      </w:pPr>
      <w:r>
        <w:separator/>
      </w:r>
    </w:p>
  </w:footnote>
  <w:footnote w:type="continuationSeparator" w:id="1">
    <w:p w:rsidR="00643282" w:rsidRDefault="00643282" w:rsidP="000926A3">
      <w:pPr>
        <w:spacing w:after="0" w:line="240" w:lineRule="auto"/>
      </w:pPr>
      <w:r>
        <w:continuationSeparator/>
      </w:r>
    </w:p>
  </w:footnote>
  <w:footnote w:id="2">
    <w:p w:rsidR="00AA1239" w:rsidRPr="001D4204" w:rsidRDefault="00AA1239" w:rsidP="00AA1239">
      <w:pPr>
        <w:pStyle w:val="af3"/>
      </w:pPr>
      <w:r>
        <w:rPr>
          <w:rStyle w:val="af5"/>
        </w:rPr>
        <w:footnoteRef/>
      </w:r>
      <w:r>
        <w:t xml:space="preserve">  Все бейджи аккредитаций печатаются в Оргкомитете. В регион РФ аккредитации привозит и по представлению местных властей распространяет Авангардный менеджер, отвечающий за коммуникацииЭстафеты.Статус «Пресса проход всюду» Авангардный менеджер раздает на месте, руководствуясь принятым в Оргкомитете решением.</w:t>
      </w:r>
    </w:p>
  </w:footnote>
  <w:footnote w:id="3">
    <w:p w:rsidR="00AA1239" w:rsidRPr="002638E8" w:rsidRDefault="00AA1239" w:rsidP="00AA1239">
      <w:pPr>
        <w:pStyle w:val="af3"/>
        <w:jc w:val="both"/>
      </w:pPr>
      <w:r>
        <w:rPr>
          <w:rStyle w:val="af5"/>
        </w:rPr>
        <w:footnoteRef/>
      </w:r>
      <w:r>
        <w:t>П</w:t>
      </w:r>
      <w:r w:rsidRPr="002638E8">
        <w:t>о организационным соображениям автобус для СМИ не будет ждать опоздавших или отсутствующих журналистов</w:t>
      </w:r>
    </w:p>
  </w:footnote>
  <w:footnote w:id="4">
    <w:p w:rsidR="00AA1239" w:rsidRPr="002638E8" w:rsidRDefault="00AA1239" w:rsidP="00AA1239">
      <w:pPr>
        <w:pStyle w:val="af3"/>
      </w:pPr>
      <w:r w:rsidRPr="002638E8">
        <w:rPr>
          <w:rStyle w:val="af5"/>
        </w:rPr>
        <w:footnoteRef/>
      </w:r>
      <w:r w:rsidRPr="002638E8">
        <w:t>Об особых правилах проведения специальных мероприятий будет сообщено дополнительно.</w:t>
      </w:r>
    </w:p>
  </w:footnote>
  <w:footnote w:id="5">
    <w:p w:rsidR="00AA1239" w:rsidRDefault="00AA1239" w:rsidP="00AA1239">
      <w:pPr>
        <w:pStyle w:val="af3"/>
      </w:pPr>
      <w:r>
        <w:rPr>
          <w:rStyle w:val="af5"/>
        </w:rPr>
        <w:footnoteRef/>
      </w:r>
      <w:r>
        <w:t xml:space="preserve">  Список всех «медиа-точек» будет представлен в регионы и прессе дополнительно.</w:t>
      </w:r>
    </w:p>
  </w:footnote>
  <w:footnote w:id="6">
    <w:p w:rsidR="00AA1239" w:rsidRDefault="00AA1239" w:rsidP="00AA1239">
      <w:pPr>
        <w:pStyle w:val="af3"/>
      </w:pPr>
      <w:r>
        <w:rPr>
          <w:rStyle w:val="af5"/>
        </w:rPr>
        <w:footnoteRef/>
      </w:r>
      <w:r w:rsidRPr="00270D6F">
        <w:t>Универсальный медиа-сервер Эстафеты OGON будет запущен в августе</w:t>
      </w:r>
      <w:r>
        <w:t xml:space="preserve"> 2013 года. О начале его работы будет объявлено на официальном сайте Эстафеты Олимпийского огня.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04D"/>
    <w:multiLevelType w:val="hybridMultilevel"/>
    <w:tmpl w:val="E08CD79A"/>
    <w:lvl w:ilvl="0" w:tplc="CACC8A0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5E279A"/>
    <w:multiLevelType w:val="hybridMultilevel"/>
    <w:tmpl w:val="F47E4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B0CFB"/>
    <w:multiLevelType w:val="hybridMultilevel"/>
    <w:tmpl w:val="1AFE0278"/>
    <w:lvl w:ilvl="0" w:tplc="D72E781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33F2C"/>
    <w:multiLevelType w:val="hybridMultilevel"/>
    <w:tmpl w:val="8204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12641"/>
    <w:multiLevelType w:val="hybridMultilevel"/>
    <w:tmpl w:val="81E83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D20F0"/>
    <w:multiLevelType w:val="hybridMultilevel"/>
    <w:tmpl w:val="AE9E5B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44508B"/>
    <w:multiLevelType w:val="multilevel"/>
    <w:tmpl w:val="640224C6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>
    <w:nsid w:val="5C957B0A"/>
    <w:multiLevelType w:val="hybridMultilevel"/>
    <w:tmpl w:val="204418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BC33CE"/>
    <w:multiLevelType w:val="hybridMultilevel"/>
    <w:tmpl w:val="671AB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952B1"/>
    <w:multiLevelType w:val="hybridMultilevel"/>
    <w:tmpl w:val="4542537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695"/>
    <w:rsid w:val="00003695"/>
    <w:rsid w:val="0008050E"/>
    <w:rsid w:val="000926A3"/>
    <w:rsid w:val="005032A6"/>
    <w:rsid w:val="005E48DF"/>
    <w:rsid w:val="00643282"/>
    <w:rsid w:val="008D5E1E"/>
    <w:rsid w:val="00943536"/>
    <w:rsid w:val="00AA1239"/>
    <w:rsid w:val="00AC3EDA"/>
    <w:rsid w:val="00BB7FD4"/>
    <w:rsid w:val="00CB6FFC"/>
    <w:rsid w:val="00DA23D5"/>
    <w:rsid w:val="00DB21CE"/>
    <w:rsid w:val="00DB7AC2"/>
    <w:rsid w:val="00DD0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7FD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7F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7F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7FD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7FD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FD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26A3"/>
  </w:style>
  <w:style w:type="paragraph" w:styleId="ac">
    <w:name w:val="footer"/>
    <w:basedOn w:val="a"/>
    <w:link w:val="ad"/>
    <w:uiPriority w:val="99"/>
    <w:unhideWhenUsed/>
    <w:rsid w:val="0009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26A3"/>
  </w:style>
  <w:style w:type="paragraph" w:styleId="ae">
    <w:name w:val="Normal (Web)"/>
    <w:basedOn w:val="a"/>
    <w:uiPriority w:val="99"/>
    <w:unhideWhenUsed/>
    <w:rsid w:val="00AA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AA1239"/>
    <w:rPr>
      <w:strike w:val="0"/>
      <w:dstrike w:val="0"/>
      <w:color w:val="1A3DC1"/>
      <w:u w:val="single"/>
      <w:effect w:val="none"/>
    </w:rPr>
  </w:style>
  <w:style w:type="paragraph" w:styleId="af0">
    <w:name w:val="List Paragraph"/>
    <w:basedOn w:val="a"/>
    <w:link w:val="af1"/>
    <w:uiPriority w:val="34"/>
    <w:qFormat/>
    <w:rsid w:val="00AA123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  <w:rsid w:val="00AA1239"/>
  </w:style>
  <w:style w:type="character" w:customStyle="1" w:styleId="apple-converted-space">
    <w:name w:val="apple-converted-space"/>
    <w:basedOn w:val="a0"/>
    <w:rsid w:val="00AA1239"/>
  </w:style>
  <w:style w:type="table" w:styleId="af2">
    <w:name w:val="Table Grid"/>
    <w:basedOn w:val="a1"/>
    <w:rsid w:val="00AA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basedOn w:val="a0"/>
    <w:link w:val="af0"/>
    <w:uiPriority w:val="34"/>
    <w:rsid w:val="00AA1239"/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"/>
    <w:link w:val="af4"/>
    <w:rsid w:val="00AA1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AA1239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basedOn w:val="a0"/>
    <w:rsid w:val="00AA1239"/>
    <w:rPr>
      <w:vertAlign w:val="superscript"/>
    </w:rPr>
  </w:style>
  <w:style w:type="paragraph" w:styleId="af6">
    <w:name w:val="Subtitle"/>
    <w:basedOn w:val="a"/>
    <w:next w:val="a"/>
    <w:link w:val="af7"/>
    <w:qFormat/>
    <w:rsid w:val="00AA12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AA12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7FD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7FD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7F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7FD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7FD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FD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26A3"/>
  </w:style>
  <w:style w:type="paragraph" w:styleId="ac">
    <w:name w:val="footer"/>
    <w:basedOn w:val="a"/>
    <w:link w:val="ad"/>
    <w:uiPriority w:val="99"/>
    <w:unhideWhenUsed/>
    <w:rsid w:val="0009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26A3"/>
  </w:style>
  <w:style w:type="paragraph" w:styleId="ae">
    <w:name w:val="Normal (Web)"/>
    <w:basedOn w:val="a"/>
    <w:uiPriority w:val="99"/>
    <w:unhideWhenUsed/>
    <w:rsid w:val="00AA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AA1239"/>
    <w:rPr>
      <w:strike w:val="0"/>
      <w:dstrike w:val="0"/>
      <w:color w:val="1A3DC1"/>
      <w:u w:val="single"/>
      <w:effect w:val="none"/>
    </w:rPr>
  </w:style>
  <w:style w:type="paragraph" w:styleId="af0">
    <w:name w:val="List Paragraph"/>
    <w:basedOn w:val="a"/>
    <w:link w:val="af1"/>
    <w:uiPriority w:val="34"/>
    <w:qFormat/>
    <w:rsid w:val="00AA123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  <w:rsid w:val="00AA1239"/>
  </w:style>
  <w:style w:type="character" w:customStyle="1" w:styleId="apple-converted-space">
    <w:name w:val="apple-converted-space"/>
    <w:basedOn w:val="a0"/>
    <w:rsid w:val="00AA1239"/>
  </w:style>
  <w:style w:type="table" w:styleId="af2">
    <w:name w:val="Table Grid"/>
    <w:basedOn w:val="a1"/>
    <w:rsid w:val="00AA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basedOn w:val="a0"/>
    <w:link w:val="af0"/>
    <w:uiPriority w:val="34"/>
    <w:rsid w:val="00AA1239"/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"/>
    <w:link w:val="af4"/>
    <w:rsid w:val="00AA1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AA1239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basedOn w:val="a0"/>
    <w:rsid w:val="00AA1239"/>
    <w:rPr>
      <w:vertAlign w:val="superscript"/>
    </w:rPr>
  </w:style>
  <w:style w:type="paragraph" w:styleId="af6">
    <w:name w:val="Subtitle"/>
    <w:basedOn w:val="a"/>
    <w:next w:val="a"/>
    <w:link w:val="af7"/>
    <w:qFormat/>
    <w:rsid w:val="00AA12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AA12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ON@sochi2014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2013-07-05T15:02:00Z</cp:lastPrinted>
  <dcterms:created xsi:type="dcterms:W3CDTF">2013-08-01T11:55:00Z</dcterms:created>
  <dcterms:modified xsi:type="dcterms:W3CDTF">2013-08-01T11:55:00Z</dcterms:modified>
</cp:coreProperties>
</file>