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93" w:rsidRDefault="005A1FEE" w:rsidP="00385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развития физической культуры и спорта в 2021 год</w:t>
      </w:r>
      <w:r w:rsidR="007C7393">
        <w:rPr>
          <w:b/>
          <w:sz w:val="28"/>
          <w:szCs w:val="28"/>
        </w:rPr>
        <w:t xml:space="preserve">у </w:t>
      </w:r>
    </w:p>
    <w:p w:rsidR="00966AD2" w:rsidRPr="008858D6" w:rsidRDefault="007C7393" w:rsidP="00385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основные задачи на 2022 год</w:t>
      </w:r>
    </w:p>
    <w:p w:rsidR="00BC5E9D" w:rsidRPr="007C7393" w:rsidRDefault="00BC5E9D" w:rsidP="007C7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BA3" w:rsidRPr="007C7393" w:rsidRDefault="00CC5BA3" w:rsidP="007C7393">
      <w:pPr>
        <w:ind w:firstLine="709"/>
        <w:jc w:val="both"/>
        <w:rPr>
          <w:sz w:val="28"/>
          <w:szCs w:val="28"/>
        </w:rPr>
      </w:pPr>
      <w:bookmarkStart w:id="0" w:name="_Hlk3972110"/>
      <w:r w:rsidRPr="007C7393">
        <w:rPr>
          <w:sz w:val="28"/>
          <w:szCs w:val="28"/>
        </w:rPr>
        <w:t xml:space="preserve">Одной из главных задач, стоящих перед Министерством </w:t>
      </w:r>
      <w:r w:rsidR="007C7393">
        <w:rPr>
          <w:sz w:val="28"/>
          <w:szCs w:val="28"/>
        </w:rPr>
        <w:t xml:space="preserve">спорта Мурманской области </w:t>
      </w:r>
      <w:r w:rsidRPr="007C7393">
        <w:rPr>
          <w:sz w:val="28"/>
          <w:szCs w:val="28"/>
        </w:rPr>
        <w:t xml:space="preserve">и муниципальными образованиями региона в 2021 году </w:t>
      </w:r>
      <w:r w:rsidR="00A11372" w:rsidRPr="007C7393">
        <w:rPr>
          <w:sz w:val="28"/>
          <w:szCs w:val="28"/>
        </w:rPr>
        <w:t>была</w:t>
      </w:r>
      <w:r w:rsidRPr="007C7393">
        <w:rPr>
          <w:sz w:val="28"/>
          <w:szCs w:val="28"/>
        </w:rPr>
        <w:t xml:space="preserve"> реализация мероприятий в рамках регионального проекта «Спорт – норма жизни» национального проекта «Демография», основными показателями эффективности которого являются:</w:t>
      </w:r>
    </w:p>
    <w:p w:rsidR="00CC5BA3" w:rsidRDefault="00CC5BA3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- увеличение численности занимающихся физической культурой и спортом среди различных возрастных групп (с доведением данного показателя среди всего населения до 70% к 2030 году);</w:t>
      </w:r>
    </w:p>
    <w:p w:rsidR="007C7393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- единовременная пропускная способность.</w:t>
      </w:r>
    </w:p>
    <w:p w:rsidR="000F51C8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2021 года </w:t>
      </w:r>
      <w:r w:rsidR="000F51C8" w:rsidRPr="007C7393">
        <w:rPr>
          <w:sz w:val="28"/>
          <w:szCs w:val="28"/>
        </w:rPr>
        <w:t>доля граждан</w:t>
      </w:r>
      <w:r>
        <w:rPr>
          <w:sz w:val="28"/>
          <w:szCs w:val="28"/>
        </w:rPr>
        <w:t>,</w:t>
      </w:r>
      <w:r w:rsidR="000F51C8" w:rsidRPr="007C7393">
        <w:rPr>
          <w:sz w:val="28"/>
          <w:szCs w:val="28"/>
        </w:rPr>
        <w:t xml:space="preserve"> систематически занимающихся физической культурой и спортом</w:t>
      </w:r>
      <w:r>
        <w:rPr>
          <w:sz w:val="28"/>
          <w:szCs w:val="28"/>
        </w:rPr>
        <w:t>,</w:t>
      </w:r>
      <w:r w:rsidR="000F51C8" w:rsidRPr="007C7393">
        <w:rPr>
          <w:sz w:val="28"/>
          <w:szCs w:val="28"/>
        </w:rPr>
        <w:t xml:space="preserve"> составляет 47,8% при плане 43,6%.</w:t>
      </w:r>
    </w:p>
    <w:p w:rsidR="000F51C8" w:rsidRPr="007C7393" w:rsidRDefault="000F51C8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Увеличение численности занимающихся физической культурой и спортом связано с введением в эксплуатацию новых спортивных объектов, предоставлением </w:t>
      </w:r>
      <w:proofErr w:type="spellStart"/>
      <w:r w:rsidRPr="007C7393">
        <w:rPr>
          <w:sz w:val="28"/>
          <w:szCs w:val="28"/>
        </w:rPr>
        <w:t>грантовой</w:t>
      </w:r>
      <w:proofErr w:type="spellEnd"/>
      <w:r w:rsidRPr="007C7393">
        <w:rPr>
          <w:sz w:val="28"/>
          <w:szCs w:val="28"/>
        </w:rPr>
        <w:t xml:space="preserve"> поддержки физическим и юридическим лицам на развитие отрасли, вовлечением большего количества граждан различного воз</w:t>
      </w:r>
      <w:r w:rsidR="007C7393">
        <w:rPr>
          <w:sz w:val="28"/>
          <w:szCs w:val="28"/>
        </w:rPr>
        <w:t xml:space="preserve">раста </w:t>
      </w:r>
      <w:r w:rsidRPr="007C7393">
        <w:rPr>
          <w:sz w:val="28"/>
          <w:szCs w:val="28"/>
        </w:rPr>
        <w:t>в физкультурные и событийные мероприятия, а также изменением методики расчета показателя на федеральном и региональном уровне. Хочется отметить пятерку муниципалитетов, в которых работа по данному направлению велась более активно, что видно из информации,</w:t>
      </w:r>
      <w:r w:rsidR="007C7393">
        <w:rPr>
          <w:sz w:val="28"/>
          <w:szCs w:val="28"/>
        </w:rPr>
        <w:t xml:space="preserve"> представленной на слайде. Это </w:t>
      </w:r>
      <w:r w:rsidRPr="007C7393">
        <w:rPr>
          <w:sz w:val="28"/>
          <w:szCs w:val="28"/>
        </w:rPr>
        <w:t xml:space="preserve">Кандалакшский р-н, Ковдорский р-н, ЗАТО Североморск, г. Апатиты и г. Мончегорск. Однако, не во всех муниципальных образованиях </w:t>
      </w:r>
      <w:r w:rsidR="00F361D2" w:rsidRPr="007C7393">
        <w:rPr>
          <w:sz w:val="28"/>
          <w:szCs w:val="28"/>
        </w:rPr>
        <w:t xml:space="preserve">мы видим </w:t>
      </w:r>
      <w:r w:rsidR="007C7393">
        <w:rPr>
          <w:sz w:val="28"/>
          <w:szCs w:val="28"/>
        </w:rPr>
        <w:t xml:space="preserve">увеличение данного показателя. </w:t>
      </w:r>
      <w:r w:rsidR="00F361D2" w:rsidRPr="007C7393">
        <w:rPr>
          <w:sz w:val="28"/>
          <w:szCs w:val="28"/>
        </w:rPr>
        <w:t>Ч</w:t>
      </w:r>
      <w:r w:rsidRPr="007C7393">
        <w:rPr>
          <w:sz w:val="28"/>
          <w:szCs w:val="28"/>
        </w:rPr>
        <w:t xml:space="preserve">исленность </w:t>
      </w:r>
      <w:r w:rsidR="00F361D2" w:rsidRPr="007C7393">
        <w:rPr>
          <w:sz w:val="28"/>
          <w:szCs w:val="28"/>
        </w:rPr>
        <w:t>занимающихся</w:t>
      </w:r>
      <w:r w:rsidRPr="007C7393">
        <w:rPr>
          <w:sz w:val="28"/>
          <w:szCs w:val="28"/>
        </w:rPr>
        <w:t xml:space="preserve"> </w:t>
      </w:r>
      <w:r w:rsidR="00F361D2" w:rsidRPr="007C7393">
        <w:rPr>
          <w:sz w:val="28"/>
          <w:szCs w:val="28"/>
        </w:rPr>
        <w:t xml:space="preserve">снизилась </w:t>
      </w:r>
      <w:proofErr w:type="gramStart"/>
      <w:r w:rsidR="00F361D2" w:rsidRPr="007C7393">
        <w:rPr>
          <w:sz w:val="28"/>
          <w:szCs w:val="28"/>
        </w:rPr>
        <w:t>в</w:t>
      </w:r>
      <w:proofErr w:type="gramEnd"/>
      <w:r w:rsidR="00F361D2" w:rsidRPr="007C7393">
        <w:rPr>
          <w:sz w:val="28"/>
          <w:szCs w:val="28"/>
        </w:rPr>
        <w:t xml:space="preserve"> </w:t>
      </w:r>
      <w:r w:rsidRPr="007C7393">
        <w:rPr>
          <w:sz w:val="28"/>
          <w:szCs w:val="28"/>
        </w:rPr>
        <w:t xml:space="preserve">ЗАТО </w:t>
      </w:r>
      <w:proofErr w:type="spellStart"/>
      <w:r w:rsidRPr="007C7393">
        <w:rPr>
          <w:sz w:val="28"/>
          <w:szCs w:val="28"/>
        </w:rPr>
        <w:t>Видяево</w:t>
      </w:r>
      <w:proofErr w:type="spellEnd"/>
      <w:r w:rsidRPr="007C7393">
        <w:rPr>
          <w:sz w:val="28"/>
          <w:szCs w:val="28"/>
        </w:rPr>
        <w:t xml:space="preserve">, </w:t>
      </w:r>
      <w:proofErr w:type="spellStart"/>
      <w:r w:rsidRPr="007C7393">
        <w:rPr>
          <w:sz w:val="28"/>
          <w:szCs w:val="28"/>
        </w:rPr>
        <w:t>Заозерск</w:t>
      </w:r>
      <w:r w:rsidR="00F361D2" w:rsidRPr="007C7393">
        <w:rPr>
          <w:sz w:val="28"/>
          <w:szCs w:val="28"/>
        </w:rPr>
        <w:t>е</w:t>
      </w:r>
      <w:proofErr w:type="spellEnd"/>
      <w:r w:rsidRPr="007C7393">
        <w:rPr>
          <w:sz w:val="28"/>
          <w:szCs w:val="28"/>
        </w:rPr>
        <w:t xml:space="preserve"> и </w:t>
      </w:r>
      <w:r w:rsidR="00F361D2" w:rsidRPr="007C7393">
        <w:rPr>
          <w:sz w:val="28"/>
          <w:szCs w:val="28"/>
        </w:rPr>
        <w:t>Островном. Одна из основных причин – это отток семей военнослужащих из этих муниципальных образований</w:t>
      </w:r>
      <w:r w:rsidR="001B17B1" w:rsidRPr="007C7393">
        <w:rPr>
          <w:sz w:val="28"/>
          <w:szCs w:val="28"/>
        </w:rPr>
        <w:t>.</w:t>
      </w:r>
    </w:p>
    <w:p w:rsidR="00154DC9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A11372" w:rsidRPr="007C7393">
        <w:rPr>
          <w:sz w:val="28"/>
          <w:szCs w:val="28"/>
        </w:rPr>
        <w:t xml:space="preserve"> единовременная пропускная способность составила </w:t>
      </w:r>
      <w:r w:rsidR="0058656D" w:rsidRPr="007C7393">
        <w:rPr>
          <w:sz w:val="28"/>
          <w:szCs w:val="28"/>
        </w:rPr>
        <w:t>48,2% при плане 47,0%</w:t>
      </w:r>
      <w:r w:rsidR="00154DC9" w:rsidRPr="007C7393">
        <w:rPr>
          <w:sz w:val="28"/>
          <w:szCs w:val="28"/>
        </w:rPr>
        <w:t>.</w:t>
      </w:r>
    </w:p>
    <w:p w:rsidR="007C7393" w:rsidRDefault="00CC5BA3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Достижение </w:t>
      </w:r>
      <w:r w:rsidR="007C7393">
        <w:rPr>
          <w:sz w:val="28"/>
          <w:szCs w:val="28"/>
        </w:rPr>
        <w:t>данного</w:t>
      </w:r>
      <w:r w:rsidRPr="007C7393">
        <w:rPr>
          <w:sz w:val="28"/>
          <w:szCs w:val="28"/>
        </w:rPr>
        <w:t xml:space="preserve"> показател</w:t>
      </w:r>
      <w:r w:rsidR="00361C6E" w:rsidRPr="007C7393">
        <w:rPr>
          <w:sz w:val="28"/>
          <w:szCs w:val="28"/>
        </w:rPr>
        <w:t>я</w:t>
      </w:r>
      <w:r w:rsidRPr="007C7393">
        <w:rPr>
          <w:sz w:val="28"/>
          <w:szCs w:val="28"/>
        </w:rPr>
        <w:t xml:space="preserve"> стало возможным благодаря успешному развитию в регионе </w:t>
      </w:r>
      <w:r w:rsidR="00361C6E" w:rsidRPr="007C7393">
        <w:rPr>
          <w:sz w:val="28"/>
          <w:szCs w:val="28"/>
        </w:rPr>
        <w:t>спортивной инфраструктуры</w:t>
      </w:r>
      <w:r w:rsidRPr="007C7393">
        <w:rPr>
          <w:sz w:val="28"/>
          <w:szCs w:val="28"/>
        </w:rPr>
        <w:t>.</w:t>
      </w:r>
      <w:r w:rsidR="001B17B1" w:rsidRPr="007C7393">
        <w:rPr>
          <w:sz w:val="28"/>
          <w:szCs w:val="28"/>
        </w:rPr>
        <w:t xml:space="preserve"> </w:t>
      </w:r>
    </w:p>
    <w:p w:rsidR="007C0A65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 внимание, что </w:t>
      </w:r>
      <w:r w:rsidR="001B17B1" w:rsidRPr="007C7393">
        <w:rPr>
          <w:sz w:val="28"/>
          <w:szCs w:val="28"/>
        </w:rPr>
        <w:t>обеспеченность спортивными объектами</w:t>
      </w:r>
      <w:r w:rsidR="00842836" w:rsidRPr="007C7393">
        <w:rPr>
          <w:sz w:val="28"/>
          <w:szCs w:val="28"/>
        </w:rPr>
        <w:t xml:space="preserve"> отдельно по каждому муниципальному образованию очень разная. Так</w:t>
      </w:r>
      <w:r>
        <w:rPr>
          <w:sz w:val="28"/>
          <w:szCs w:val="28"/>
        </w:rPr>
        <w:t>,</w:t>
      </w:r>
      <w:r w:rsidR="00842836" w:rsidRPr="007C7393">
        <w:rPr>
          <w:sz w:val="28"/>
          <w:szCs w:val="28"/>
        </w:rPr>
        <w:t xml:space="preserve"> например</w:t>
      </w:r>
      <w:r w:rsidR="005926E5">
        <w:rPr>
          <w:sz w:val="28"/>
          <w:szCs w:val="28"/>
        </w:rPr>
        <w:t>,</w:t>
      </w:r>
      <w:bookmarkStart w:id="1" w:name="_GoBack"/>
      <w:bookmarkEnd w:id="1"/>
      <w:r w:rsidR="00842836" w:rsidRPr="007C7393">
        <w:rPr>
          <w:sz w:val="28"/>
          <w:szCs w:val="28"/>
        </w:rPr>
        <w:t xml:space="preserve"> г. Ки</w:t>
      </w:r>
      <w:r>
        <w:rPr>
          <w:sz w:val="28"/>
          <w:szCs w:val="28"/>
        </w:rPr>
        <w:t xml:space="preserve">ровск обеспечен на 101,2%, а в </w:t>
      </w:r>
      <w:r w:rsidR="00842836" w:rsidRPr="007C7393">
        <w:rPr>
          <w:sz w:val="28"/>
          <w:szCs w:val="28"/>
        </w:rPr>
        <w:t>г. Мурманске на обеспеченность составляет всего 33,8%.</w:t>
      </w:r>
      <w:r w:rsidR="001B17B1" w:rsidRPr="007C7393">
        <w:rPr>
          <w:sz w:val="28"/>
          <w:szCs w:val="28"/>
        </w:rPr>
        <w:t xml:space="preserve"> </w:t>
      </w:r>
    </w:p>
    <w:p w:rsidR="00D6571C" w:rsidRPr="007C7393" w:rsidRDefault="00985A7F" w:rsidP="007C73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571C" w:rsidRPr="007C7393">
        <w:rPr>
          <w:sz w:val="28"/>
          <w:szCs w:val="28"/>
        </w:rPr>
        <w:t xml:space="preserve"> настоящее время в государственную программу Р</w:t>
      </w:r>
      <w:r>
        <w:rPr>
          <w:sz w:val="28"/>
          <w:szCs w:val="28"/>
        </w:rPr>
        <w:t xml:space="preserve">оссийской </w:t>
      </w:r>
      <w:r w:rsidR="00D6571C" w:rsidRPr="007C739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D6571C" w:rsidRPr="007C7393">
        <w:rPr>
          <w:sz w:val="28"/>
          <w:szCs w:val="28"/>
        </w:rPr>
        <w:t xml:space="preserve"> «Развитие</w:t>
      </w:r>
      <w:r>
        <w:rPr>
          <w:sz w:val="28"/>
          <w:szCs w:val="28"/>
        </w:rPr>
        <w:t xml:space="preserve"> физической культуры и спорта» </w:t>
      </w:r>
      <w:r w:rsidR="00D6571C" w:rsidRPr="007C7393">
        <w:rPr>
          <w:sz w:val="28"/>
          <w:szCs w:val="28"/>
        </w:rPr>
        <w:t>вносятся из</w:t>
      </w:r>
      <w:r>
        <w:rPr>
          <w:sz w:val="28"/>
          <w:szCs w:val="28"/>
        </w:rPr>
        <w:t xml:space="preserve">менения в части показателей по </w:t>
      </w:r>
      <w:r w:rsidR="00D6571C" w:rsidRPr="007C7393">
        <w:rPr>
          <w:sz w:val="28"/>
          <w:szCs w:val="28"/>
        </w:rPr>
        <w:t>су</w:t>
      </w:r>
      <w:r>
        <w:rPr>
          <w:sz w:val="28"/>
          <w:szCs w:val="28"/>
        </w:rPr>
        <w:t>бъектам, н</w:t>
      </w:r>
      <w:r w:rsidR="00D6571C" w:rsidRPr="007C7393">
        <w:rPr>
          <w:sz w:val="28"/>
          <w:szCs w:val="28"/>
        </w:rPr>
        <w:t>а основании которых Министерством спорта Мурманской области в региональной гос</w:t>
      </w:r>
      <w:r>
        <w:rPr>
          <w:sz w:val="28"/>
          <w:szCs w:val="28"/>
        </w:rPr>
        <w:t>ударственной</w:t>
      </w:r>
      <w:r w:rsidR="00D6571C" w:rsidRPr="007C7393">
        <w:rPr>
          <w:sz w:val="28"/>
          <w:szCs w:val="28"/>
        </w:rPr>
        <w:t xml:space="preserve"> программе также будет проведена корректировка показателей по муниципальным образованиям. </w:t>
      </w:r>
    </w:p>
    <w:p w:rsidR="00985A7F" w:rsidRDefault="00976EC2" w:rsidP="00985A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C7393">
        <w:rPr>
          <w:sz w:val="28"/>
          <w:szCs w:val="28"/>
        </w:rPr>
        <w:t xml:space="preserve">Финансовое обеспечение </w:t>
      </w:r>
      <w:r w:rsidRPr="007C7393">
        <w:rPr>
          <w:rFonts w:eastAsia="Calibri"/>
          <w:sz w:val="28"/>
          <w:szCs w:val="28"/>
          <w:lang w:eastAsia="en-US"/>
        </w:rPr>
        <w:t>сферы физической культуры и спорта в целом составило 4 749 613 600 руб., что на 765 641 200 руб. больше по сравнению с 2020 годом.</w:t>
      </w:r>
      <w:r w:rsidR="00985A7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8656D" w:rsidRPr="00985A7F" w:rsidRDefault="0058656D" w:rsidP="00985A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C7393">
        <w:rPr>
          <w:sz w:val="28"/>
          <w:szCs w:val="28"/>
        </w:rPr>
        <w:lastRenderedPageBreak/>
        <w:t xml:space="preserve">В 2021 году принят основной документ в сфере физической культуры и спорта: «Стратегия развития физической культуры и спорта Мурманской области на период до 2030 года». </w:t>
      </w:r>
    </w:p>
    <w:p w:rsidR="0058656D" w:rsidRPr="007C7393" w:rsidRDefault="0058656D" w:rsidP="007C7393">
      <w:pPr>
        <w:tabs>
          <w:tab w:val="left" w:pos="795"/>
        </w:tabs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Мурманская область вошла в шестерку сильнейших регионов по итогам I этапа конкурса в номинации «Регион России» (за вклад в развитие спорта): лучший субъект Российской Федерации». Национальная спортивная премия – одна из самых престижных наград в области спорта в России и проводится Министерством спорта РФ в 12-й раз. На первом этапе премии были проведены всероссийские конкурсы, по итогам которых объявлены шесть кандидатов в каждой категории. Конкурсная комиссия оценивала участников по следующим критериям: достижение целевых показателей государственной программы Российской Федерации «Развитие физической культуры и спорта», уровень организации спортивных мероприятий, проводимых в регионе, реализация проектов в субъекте, их актуальность и социальная значимость.</w:t>
      </w:r>
    </w:p>
    <w:p w:rsidR="00CC5BA3" w:rsidRPr="007C7393" w:rsidRDefault="0058656D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На территории Мурманской области развивается 108 видов спорта. В соответствии с федеральным статистическим набл</w:t>
      </w:r>
      <w:r w:rsidR="00985A7F">
        <w:rPr>
          <w:sz w:val="28"/>
          <w:szCs w:val="28"/>
        </w:rPr>
        <w:t xml:space="preserve">юдением 1-ФК на первом месте </w:t>
      </w:r>
      <w:r w:rsidR="00985A7F" w:rsidRPr="007C7393">
        <w:rPr>
          <w:sz w:val="28"/>
          <w:szCs w:val="28"/>
        </w:rPr>
        <w:t>–</w:t>
      </w:r>
      <w:r w:rsidR="00985A7F">
        <w:rPr>
          <w:sz w:val="28"/>
          <w:szCs w:val="28"/>
        </w:rPr>
        <w:t xml:space="preserve"> </w:t>
      </w:r>
      <w:r w:rsidRPr="007C7393">
        <w:rPr>
          <w:sz w:val="28"/>
          <w:szCs w:val="28"/>
        </w:rPr>
        <w:t xml:space="preserve">плавание с общим количеством занимающихся 20 699 чел., на втором месте – лыжные </w:t>
      </w:r>
      <w:r w:rsidR="00EE19E9" w:rsidRPr="007C7393">
        <w:rPr>
          <w:sz w:val="28"/>
          <w:szCs w:val="28"/>
        </w:rPr>
        <w:t xml:space="preserve">гонки </w:t>
      </w:r>
      <w:r w:rsidRPr="007C7393">
        <w:rPr>
          <w:sz w:val="28"/>
          <w:szCs w:val="28"/>
        </w:rPr>
        <w:t>и 11 899 чел</w:t>
      </w:r>
      <w:r w:rsidR="00985A7F">
        <w:rPr>
          <w:sz w:val="28"/>
          <w:szCs w:val="28"/>
        </w:rPr>
        <w:t>.</w:t>
      </w:r>
      <w:r w:rsidRPr="007C7393">
        <w:rPr>
          <w:sz w:val="28"/>
          <w:szCs w:val="28"/>
        </w:rPr>
        <w:t xml:space="preserve"> и третье место занимает футбол </w:t>
      </w:r>
      <w:r w:rsidR="00985A7F" w:rsidRPr="007C7393">
        <w:rPr>
          <w:sz w:val="28"/>
          <w:szCs w:val="28"/>
        </w:rPr>
        <w:t>–</w:t>
      </w:r>
      <w:r w:rsidRPr="007C7393">
        <w:rPr>
          <w:sz w:val="28"/>
          <w:szCs w:val="28"/>
        </w:rPr>
        <w:t xml:space="preserve"> 11 004 чел.</w:t>
      </w:r>
      <w:r w:rsidR="00C33569" w:rsidRPr="007C7393">
        <w:rPr>
          <w:sz w:val="28"/>
          <w:szCs w:val="28"/>
        </w:rPr>
        <w:t xml:space="preserve"> </w:t>
      </w:r>
    </w:p>
    <w:p w:rsidR="0058656D" w:rsidRPr="007C7393" w:rsidRDefault="0058656D" w:rsidP="007C7393">
      <w:pPr>
        <w:ind w:firstLine="709"/>
        <w:jc w:val="both"/>
        <w:rPr>
          <w:bCs/>
          <w:sz w:val="28"/>
          <w:szCs w:val="28"/>
        </w:rPr>
      </w:pPr>
      <w:r w:rsidRPr="007C7393">
        <w:rPr>
          <w:rFonts w:eastAsia="Calibri"/>
          <w:color w:val="000000" w:themeColor="text1"/>
          <w:sz w:val="28"/>
          <w:szCs w:val="28"/>
          <w:lang w:eastAsia="en-US"/>
        </w:rPr>
        <w:t>На территории Мурманской области было проведено 72 физкультурных мероприяти</w:t>
      </w:r>
      <w:r w:rsidR="00EE19E9" w:rsidRPr="007C7393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7C7393">
        <w:rPr>
          <w:rFonts w:eastAsia="Calibri"/>
          <w:color w:val="000000" w:themeColor="text1"/>
          <w:sz w:val="28"/>
          <w:szCs w:val="28"/>
          <w:lang w:eastAsia="en-US"/>
        </w:rPr>
        <w:t xml:space="preserve"> среди различных групп населения, в том числе 8 мероприятий Всероссийского уровня. </w:t>
      </w:r>
      <w:r w:rsidR="00761423" w:rsidRPr="007C7393">
        <w:rPr>
          <w:rFonts w:eastAsia="Calibri"/>
          <w:sz w:val="28"/>
          <w:szCs w:val="28"/>
          <w:lang w:eastAsia="en-US"/>
        </w:rPr>
        <w:t xml:space="preserve">Благодаря созданной </w:t>
      </w:r>
      <w:r w:rsidR="00761423" w:rsidRPr="007C7393">
        <w:rPr>
          <w:bCs/>
          <w:sz w:val="28"/>
          <w:szCs w:val="28"/>
        </w:rPr>
        <w:t>автономной некоммерческой организации, содействующей развитию физической кул</w:t>
      </w:r>
      <w:r w:rsidR="00985A7F">
        <w:rPr>
          <w:bCs/>
          <w:sz w:val="28"/>
          <w:szCs w:val="28"/>
        </w:rPr>
        <w:t>ьтуры и здорового образа жизни «Спорт для всех 51»</w:t>
      </w:r>
      <w:r w:rsidR="00761423" w:rsidRPr="007C7393">
        <w:rPr>
          <w:bCs/>
          <w:sz w:val="28"/>
          <w:szCs w:val="28"/>
        </w:rPr>
        <w:t xml:space="preserve"> проведен ряд событийных для региона мероприятий среди различной категории населения: </w:t>
      </w:r>
      <w:r w:rsidR="00761423" w:rsidRPr="007C7393">
        <w:rPr>
          <w:rFonts w:eastAsia="Calibri"/>
          <w:color w:val="000000" w:themeColor="text1"/>
          <w:sz w:val="28"/>
          <w:szCs w:val="28"/>
        </w:rPr>
        <w:t xml:space="preserve">Кубок Арктики по </w:t>
      </w:r>
      <w:proofErr w:type="spellStart"/>
      <w:r w:rsidR="00761423" w:rsidRPr="007C7393">
        <w:rPr>
          <w:rFonts w:eastAsia="Calibri"/>
          <w:color w:val="000000" w:themeColor="text1"/>
          <w:sz w:val="28"/>
          <w:szCs w:val="28"/>
        </w:rPr>
        <w:t>мотофристайлу</w:t>
      </w:r>
      <w:proofErr w:type="spellEnd"/>
      <w:r w:rsidR="00761423" w:rsidRPr="007C7393">
        <w:rPr>
          <w:rFonts w:eastAsia="Calibri"/>
          <w:color w:val="000000" w:themeColor="text1"/>
          <w:sz w:val="28"/>
          <w:szCs w:val="28"/>
        </w:rPr>
        <w:t xml:space="preserve">, </w:t>
      </w:r>
      <w:r w:rsidR="00EE19E9" w:rsidRPr="007C7393">
        <w:rPr>
          <w:sz w:val="28"/>
          <w:szCs w:val="28"/>
        </w:rPr>
        <w:t>Аква-</w:t>
      </w:r>
      <w:r w:rsidR="00761423" w:rsidRPr="007C7393">
        <w:rPr>
          <w:sz w:val="28"/>
          <w:szCs w:val="28"/>
        </w:rPr>
        <w:t xml:space="preserve">шоу «Север на волне», Фестиваль </w:t>
      </w:r>
      <w:proofErr w:type="spellStart"/>
      <w:r w:rsidR="00761423" w:rsidRPr="007C7393">
        <w:rPr>
          <w:sz w:val="28"/>
          <w:szCs w:val="28"/>
        </w:rPr>
        <w:t>субъкультур</w:t>
      </w:r>
      <w:proofErr w:type="spellEnd"/>
      <w:r w:rsidR="00761423" w:rsidRPr="007C7393">
        <w:rPr>
          <w:sz w:val="28"/>
          <w:szCs w:val="28"/>
        </w:rPr>
        <w:t xml:space="preserve">. </w:t>
      </w:r>
    </w:p>
    <w:p w:rsidR="0058656D" w:rsidRPr="007C7393" w:rsidRDefault="00985A7F" w:rsidP="007C7393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2021 году з</w:t>
      </w:r>
      <w:r w:rsidR="0058656D" w:rsidRPr="007C7393">
        <w:rPr>
          <w:bCs/>
          <w:sz w:val="28"/>
          <w:szCs w:val="28"/>
        </w:rPr>
        <w:t>апущены проекты:</w:t>
      </w:r>
    </w:p>
    <w:p w:rsidR="0058656D" w:rsidRPr="007C7393" w:rsidRDefault="0058656D" w:rsidP="007C73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7393">
        <w:rPr>
          <w:bCs/>
          <w:sz w:val="28"/>
          <w:szCs w:val="28"/>
        </w:rPr>
        <w:t xml:space="preserve">- «Бодрое воскресенье», в котором абсолютно любой житель может получить рекомендации по занятиям физической культурой, получить навыки правильного бега, скандинавской ходьбы, йоги, </w:t>
      </w:r>
      <w:proofErr w:type="spellStart"/>
      <w:r w:rsidRPr="007C7393">
        <w:rPr>
          <w:bCs/>
          <w:sz w:val="28"/>
          <w:szCs w:val="28"/>
        </w:rPr>
        <w:t>стретчинга</w:t>
      </w:r>
      <w:proofErr w:type="spellEnd"/>
      <w:r w:rsidRPr="007C7393">
        <w:rPr>
          <w:bCs/>
          <w:sz w:val="28"/>
          <w:szCs w:val="28"/>
        </w:rPr>
        <w:t xml:space="preserve">, </w:t>
      </w:r>
      <w:proofErr w:type="spellStart"/>
      <w:r w:rsidRPr="007C7393">
        <w:rPr>
          <w:bCs/>
          <w:sz w:val="28"/>
          <w:szCs w:val="28"/>
        </w:rPr>
        <w:t>воркаута</w:t>
      </w:r>
      <w:proofErr w:type="spellEnd"/>
      <w:r w:rsidRPr="007C7393">
        <w:rPr>
          <w:bCs/>
          <w:sz w:val="28"/>
          <w:szCs w:val="28"/>
        </w:rPr>
        <w:t>. Занятия проводились еженедельно в муниципальных образов</w:t>
      </w:r>
      <w:r w:rsidR="00CE5F9E" w:rsidRPr="007C7393">
        <w:rPr>
          <w:bCs/>
          <w:sz w:val="28"/>
          <w:szCs w:val="28"/>
        </w:rPr>
        <w:t>аниях региона.</w:t>
      </w:r>
    </w:p>
    <w:p w:rsidR="0058656D" w:rsidRPr="007C7393" w:rsidRDefault="00EE19E9" w:rsidP="007C7393">
      <w:pPr>
        <w:ind w:firstLine="709"/>
        <w:jc w:val="both"/>
        <w:rPr>
          <w:sz w:val="28"/>
          <w:szCs w:val="28"/>
        </w:rPr>
      </w:pPr>
      <w:r w:rsidRPr="007C7393">
        <w:rPr>
          <w:bCs/>
          <w:sz w:val="28"/>
          <w:szCs w:val="28"/>
        </w:rPr>
        <w:t xml:space="preserve">- </w:t>
      </w:r>
      <w:r w:rsidR="0058656D" w:rsidRPr="007C7393">
        <w:rPr>
          <w:sz w:val="28"/>
          <w:szCs w:val="28"/>
        </w:rPr>
        <w:t>«Каждое воскресенье со спортом», в котором любой житель может посещать спортивные сооружения бесплатно. Цель проекта –</w:t>
      </w:r>
      <w:r w:rsidR="00985A7F">
        <w:rPr>
          <w:sz w:val="28"/>
          <w:szCs w:val="28"/>
        </w:rPr>
        <w:t xml:space="preserve"> </w:t>
      </w:r>
      <w:r w:rsidR="0058656D" w:rsidRPr="007C7393">
        <w:rPr>
          <w:sz w:val="28"/>
          <w:szCs w:val="28"/>
        </w:rPr>
        <w:t>посещение жителями сеансов свободного плавания, тренажерных залов, свободного катания и т.п. спортивных объектов муниципальных образований;</w:t>
      </w:r>
    </w:p>
    <w:p w:rsidR="0058656D" w:rsidRPr="007C7393" w:rsidRDefault="0058656D" w:rsidP="007C7393">
      <w:pPr>
        <w:ind w:firstLine="709"/>
        <w:jc w:val="both"/>
        <w:rPr>
          <w:sz w:val="28"/>
          <w:szCs w:val="28"/>
        </w:rPr>
      </w:pPr>
      <w:r w:rsidRPr="007C7393">
        <w:rPr>
          <w:bCs/>
          <w:sz w:val="28"/>
          <w:szCs w:val="28"/>
        </w:rPr>
        <w:t>Впервые на территории региона п</w:t>
      </w:r>
      <w:r w:rsidRPr="007C7393">
        <w:rPr>
          <w:sz w:val="28"/>
          <w:szCs w:val="28"/>
        </w:rPr>
        <w:t xml:space="preserve">роведены конкурсы «Народный тренер» и «Народная команда», основной целю которых </w:t>
      </w:r>
      <w:r w:rsidR="00EE19E9" w:rsidRPr="007C7393">
        <w:rPr>
          <w:sz w:val="28"/>
          <w:szCs w:val="28"/>
        </w:rPr>
        <w:t>было</w:t>
      </w:r>
      <w:r w:rsidRPr="007C7393">
        <w:rPr>
          <w:sz w:val="28"/>
          <w:szCs w:val="28"/>
        </w:rPr>
        <w:t xml:space="preserve"> привлечение внимания населения Мурманской области к спорту и здоровому образа жизни.</w:t>
      </w:r>
      <w:r w:rsidR="00EE19E9" w:rsidRPr="007C7393">
        <w:rPr>
          <w:sz w:val="28"/>
          <w:szCs w:val="28"/>
        </w:rPr>
        <w:t xml:space="preserve"> </w:t>
      </w:r>
      <w:r w:rsidRPr="007C7393">
        <w:rPr>
          <w:sz w:val="28"/>
          <w:szCs w:val="28"/>
        </w:rPr>
        <w:t xml:space="preserve">В конкурсах мог принять участие любой житель Мурманской области в соответствии с требованиями, это возраст – старше 18 лет, организация массовой общественной физкультурной работы среди различных категорий населения на безвозмездной основе отдельно от основной профессиональной деятельности, для команд – это игровые виды спорта (футбол, хоккей, баскетбол, волейбол и </w:t>
      </w:r>
      <w:proofErr w:type="spellStart"/>
      <w:r w:rsidRPr="007C7393">
        <w:rPr>
          <w:sz w:val="28"/>
          <w:szCs w:val="28"/>
        </w:rPr>
        <w:t>д.р</w:t>
      </w:r>
      <w:proofErr w:type="spellEnd"/>
      <w:r w:rsidRPr="007C7393">
        <w:rPr>
          <w:sz w:val="28"/>
          <w:szCs w:val="28"/>
        </w:rPr>
        <w:t xml:space="preserve">.), организация соревновательной деятельности на объектах спорта Мурманской области собственными силами. Каждый участник мог принять участие только в одной номинации. Народное голосование состоялось на портале «Наш Север». В </w:t>
      </w:r>
      <w:r w:rsidRPr="007C7393">
        <w:rPr>
          <w:sz w:val="28"/>
          <w:szCs w:val="28"/>
        </w:rPr>
        <w:lastRenderedPageBreak/>
        <w:t>конкурсах приняло участие 35 тренеров и 14 команд по 7 видам спорта. Победители и призеры получили денежные сертификаты на приобретение спортивной экипировки, инвентаря, проведение тренировочных и спортивных мероприятий. Общая сумма для награждения победителей и призеров двух конкурсов составила 1</w:t>
      </w:r>
      <w:r w:rsidR="00EE19E9" w:rsidRPr="007C7393">
        <w:rPr>
          <w:sz w:val="28"/>
          <w:szCs w:val="28"/>
        </w:rPr>
        <w:t> 200 </w:t>
      </w:r>
      <w:r w:rsidRPr="007C7393">
        <w:rPr>
          <w:sz w:val="28"/>
          <w:szCs w:val="28"/>
        </w:rPr>
        <w:t>0</w:t>
      </w:r>
      <w:r w:rsidR="00EE19E9" w:rsidRPr="007C7393">
        <w:rPr>
          <w:sz w:val="28"/>
          <w:szCs w:val="28"/>
        </w:rPr>
        <w:t xml:space="preserve">00 </w:t>
      </w:r>
      <w:r w:rsidRPr="007C7393">
        <w:rPr>
          <w:sz w:val="28"/>
          <w:szCs w:val="28"/>
        </w:rPr>
        <w:t>рублей</w:t>
      </w:r>
      <w:r w:rsidR="00134CD2" w:rsidRPr="007C7393">
        <w:rPr>
          <w:sz w:val="28"/>
          <w:szCs w:val="28"/>
        </w:rPr>
        <w:t>.</w:t>
      </w:r>
    </w:p>
    <w:p w:rsidR="00985A7F" w:rsidRDefault="00134CD2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Население Мурманской области продолжает принимать активное участие в сдаче нормативов комплекса ГТО. </w:t>
      </w:r>
      <w:r w:rsidR="00976EC2" w:rsidRPr="007C7393">
        <w:rPr>
          <w:sz w:val="28"/>
          <w:szCs w:val="28"/>
        </w:rPr>
        <w:t>Согласно рейтингу ГТО в выполнении комплекса ГТО</w:t>
      </w:r>
      <w:r w:rsidRPr="007C7393">
        <w:rPr>
          <w:sz w:val="28"/>
          <w:szCs w:val="28"/>
        </w:rPr>
        <w:t xml:space="preserve"> принял</w:t>
      </w:r>
      <w:r w:rsidR="00976EC2" w:rsidRPr="007C7393">
        <w:rPr>
          <w:sz w:val="28"/>
          <w:szCs w:val="28"/>
        </w:rPr>
        <w:t>о</w:t>
      </w:r>
      <w:r w:rsidRPr="007C7393">
        <w:rPr>
          <w:sz w:val="28"/>
          <w:szCs w:val="28"/>
        </w:rPr>
        <w:t xml:space="preserve"> участие </w:t>
      </w:r>
      <w:r w:rsidR="00083534" w:rsidRPr="007C7393">
        <w:rPr>
          <w:sz w:val="28"/>
          <w:szCs w:val="28"/>
        </w:rPr>
        <w:t xml:space="preserve">4 134 </w:t>
      </w:r>
      <w:r w:rsidRPr="007C7393">
        <w:rPr>
          <w:sz w:val="28"/>
          <w:szCs w:val="28"/>
        </w:rPr>
        <w:t>человек</w:t>
      </w:r>
      <w:r w:rsidR="00B71B63" w:rsidRPr="007C7393">
        <w:rPr>
          <w:sz w:val="28"/>
          <w:szCs w:val="28"/>
        </w:rPr>
        <w:t>а</w:t>
      </w:r>
      <w:r w:rsidRPr="007C7393">
        <w:rPr>
          <w:sz w:val="28"/>
          <w:szCs w:val="28"/>
        </w:rPr>
        <w:t xml:space="preserve">. При этом </w:t>
      </w:r>
      <w:r w:rsidR="00083534" w:rsidRPr="007C7393">
        <w:rPr>
          <w:sz w:val="28"/>
          <w:szCs w:val="28"/>
        </w:rPr>
        <w:t>2020</w:t>
      </w:r>
      <w:r w:rsidRPr="007C7393">
        <w:rPr>
          <w:sz w:val="28"/>
          <w:szCs w:val="28"/>
        </w:rPr>
        <w:t xml:space="preserve"> человек выполнил</w:t>
      </w:r>
      <w:r w:rsidR="00083534" w:rsidRPr="007C7393">
        <w:rPr>
          <w:sz w:val="28"/>
          <w:szCs w:val="28"/>
        </w:rPr>
        <w:t>и</w:t>
      </w:r>
      <w:r w:rsidRPr="007C7393">
        <w:rPr>
          <w:sz w:val="28"/>
          <w:szCs w:val="28"/>
        </w:rPr>
        <w:t xml:space="preserve"> все необходимые устан</w:t>
      </w:r>
      <w:r w:rsidR="00083534" w:rsidRPr="007C7393">
        <w:rPr>
          <w:sz w:val="28"/>
          <w:szCs w:val="28"/>
        </w:rPr>
        <w:t xml:space="preserve">овленные нормативы: золото </w:t>
      </w:r>
      <w:r w:rsidR="00985A7F" w:rsidRPr="007C7393">
        <w:rPr>
          <w:sz w:val="28"/>
          <w:szCs w:val="28"/>
        </w:rPr>
        <w:t>–</w:t>
      </w:r>
      <w:r w:rsidR="00083534" w:rsidRPr="007C7393">
        <w:rPr>
          <w:sz w:val="28"/>
          <w:szCs w:val="28"/>
        </w:rPr>
        <w:t xml:space="preserve"> 970, серебро </w:t>
      </w:r>
      <w:r w:rsidR="00985A7F" w:rsidRPr="007C7393">
        <w:rPr>
          <w:sz w:val="28"/>
          <w:szCs w:val="28"/>
        </w:rPr>
        <w:t>–</w:t>
      </w:r>
      <w:r w:rsidR="00083534" w:rsidRPr="007C7393">
        <w:rPr>
          <w:sz w:val="28"/>
          <w:szCs w:val="28"/>
        </w:rPr>
        <w:t xml:space="preserve"> 629, бронза </w:t>
      </w:r>
      <w:r w:rsidR="00985A7F" w:rsidRPr="007C7393">
        <w:rPr>
          <w:sz w:val="28"/>
          <w:szCs w:val="28"/>
        </w:rPr>
        <w:t>–</w:t>
      </w:r>
      <w:r w:rsidR="00083534" w:rsidRPr="007C7393">
        <w:rPr>
          <w:sz w:val="28"/>
          <w:szCs w:val="28"/>
        </w:rPr>
        <w:t xml:space="preserve"> 421</w:t>
      </w:r>
      <w:r w:rsidRPr="007C7393">
        <w:rPr>
          <w:sz w:val="28"/>
          <w:szCs w:val="28"/>
        </w:rPr>
        <w:t xml:space="preserve">. </w:t>
      </w:r>
      <w:r w:rsidR="00154DC9" w:rsidRPr="007C7393">
        <w:rPr>
          <w:sz w:val="28"/>
          <w:szCs w:val="28"/>
        </w:rPr>
        <w:t xml:space="preserve">Стоит отметить, что </w:t>
      </w:r>
      <w:proofErr w:type="gramStart"/>
      <w:r w:rsidR="00154DC9" w:rsidRPr="007C7393">
        <w:rPr>
          <w:sz w:val="28"/>
          <w:szCs w:val="28"/>
        </w:rPr>
        <w:t>в</w:t>
      </w:r>
      <w:proofErr w:type="gramEnd"/>
      <w:r w:rsidR="00154DC9" w:rsidRPr="007C7393">
        <w:rPr>
          <w:sz w:val="28"/>
          <w:szCs w:val="28"/>
        </w:rPr>
        <w:t xml:space="preserve"> ЗАТО Североморск так и</w:t>
      </w:r>
      <w:r w:rsidR="00985A7F">
        <w:rPr>
          <w:sz w:val="28"/>
          <w:szCs w:val="28"/>
        </w:rPr>
        <w:t xml:space="preserve"> не создан центр тестирования, а </w:t>
      </w:r>
      <w:r w:rsidR="00154DC9" w:rsidRPr="007C7393">
        <w:rPr>
          <w:sz w:val="28"/>
          <w:szCs w:val="28"/>
        </w:rPr>
        <w:t xml:space="preserve">в двух муниципальных образованиях: Островной и </w:t>
      </w:r>
      <w:proofErr w:type="spellStart"/>
      <w:r w:rsidR="00154DC9" w:rsidRPr="007C7393">
        <w:rPr>
          <w:sz w:val="28"/>
          <w:szCs w:val="28"/>
        </w:rPr>
        <w:t>Ловозерский</w:t>
      </w:r>
      <w:proofErr w:type="spellEnd"/>
      <w:r w:rsidR="00154DC9" w:rsidRPr="007C7393">
        <w:rPr>
          <w:sz w:val="28"/>
          <w:szCs w:val="28"/>
        </w:rPr>
        <w:t xml:space="preserve"> р-н центры тестирования не ф</w:t>
      </w:r>
      <w:r w:rsidR="00985A7F">
        <w:rPr>
          <w:sz w:val="28"/>
          <w:szCs w:val="28"/>
        </w:rPr>
        <w:t xml:space="preserve">ункционируют на должном уровне. </w:t>
      </w:r>
    </w:p>
    <w:p w:rsidR="00134CD2" w:rsidRPr="007C7393" w:rsidRDefault="00D6571C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Министерство спорта ежегодно проводит региональные соревнования по сдаче нормативов ГТО, часть из которые являются отборочными на Всероссийские этапы. К сожалению, участие команд муниципальных образований достаточно низкое.</w:t>
      </w:r>
    </w:p>
    <w:p w:rsidR="00F72AFD" w:rsidRPr="007C7393" w:rsidRDefault="00F72AFD" w:rsidP="007C7393">
      <w:pPr>
        <w:ind w:firstLine="709"/>
        <w:jc w:val="both"/>
        <w:rPr>
          <w:sz w:val="28"/>
          <w:szCs w:val="28"/>
        </w:rPr>
      </w:pPr>
      <w:r w:rsidRPr="007C7393">
        <w:rPr>
          <w:bCs/>
          <w:sz w:val="28"/>
          <w:szCs w:val="28"/>
        </w:rPr>
        <w:t xml:space="preserve">В целях развития школьного спорта в Мурманской области </w:t>
      </w:r>
      <w:r w:rsidRPr="007C7393">
        <w:rPr>
          <w:sz w:val="28"/>
          <w:szCs w:val="28"/>
        </w:rPr>
        <w:t xml:space="preserve">создано 104 школьных спортивных клуба. Министерством впервые проведен ряд мероприятий среди обучающихся общеобразовательных школ по </w:t>
      </w:r>
      <w:proofErr w:type="spellStart"/>
      <w:r w:rsidRPr="007C7393">
        <w:rPr>
          <w:sz w:val="28"/>
          <w:szCs w:val="28"/>
        </w:rPr>
        <w:t>лазертагу</w:t>
      </w:r>
      <w:proofErr w:type="spellEnd"/>
      <w:r w:rsidRPr="007C7393">
        <w:rPr>
          <w:sz w:val="28"/>
          <w:szCs w:val="28"/>
        </w:rPr>
        <w:t xml:space="preserve"> и </w:t>
      </w:r>
      <w:proofErr w:type="spellStart"/>
      <w:r w:rsidRPr="007C7393">
        <w:rPr>
          <w:sz w:val="28"/>
          <w:szCs w:val="28"/>
        </w:rPr>
        <w:t>киберспорту</w:t>
      </w:r>
      <w:proofErr w:type="spellEnd"/>
      <w:r w:rsidRPr="007C7393">
        <w:rPr>
          <w:sz w:val="28"/>
          <w:szCs w:val="28"/>
        </w:rPr>
        <w:t>. Одним из масштабных мероприятий по развитию школьных спортивных клубов стал Кубок Губернатора Мурманской области. Соревнования проходили по 4-м видам спорта: баскетбол, волейбол, мини-футбол и шахматы. Всего приняло участие 56 спортивных клубов с общим количеством обучающихся 951 человек. Всего разыграно 183 комплекта медалей. Призовой фонд соревнований составил 25 550 000 рублей.</w:t>
      </w:r>
    </w:p>
    <w:p w:rsidR="00F72AFD" w:rsidRPr="007C7393" w:rsidRDefault="00146E89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В 2021 году п</w:t>
      </w:r>
      <w:r w:rsidR="00F72AFD" w:rsidRPr="007C7393">
        <w:rPr>
          <w:sz w:val="28"/>
          <w:szCs w:val="28"/>
        </w:rPr>
        <w:t>роведены 2 семинара по тэг-регби</w:t>
      </w:r>
      <w:r w:rsidRPr="007C7393">
        <w:rPr>
          <w:sz w:val="28"/>
          <w:szCs w:val="28"/>
        </w:rPr>
        <w:t>, с участием 33</w:t>
      </w:r>
      <w:r w:rsidR="00F72AFD" w:rsidRPr="007C7393">
        <w:rPr>
          <w:sz w:val="28"/>
          <w:szCs w:val="28"/>
        </w:rPr>
        <w:t xml:space="preserve"> учителей физической культуры общеобразовательных школ и руководителей школьных спортивных клубов гг. Мурманска, Апатиты, Кировска. В настоящее время тег-регби активно применяется при организации школьных мероприятий.</w:t>
      </w:r>
    </w:p>
    <w:p w:rsidR="00DD40FC" w:rsidRPr="007C7393" w:rsidRDefault="00DD40FC" w:rsidP="007C73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7393">
        <w:rPr>
          <w:rFonts w:eastAsia="Calibri"/>
          <w:sz w:val="28"/>
          <w:szCs w:val="28"/>
          <w:lang w:eastAsia="en-US"/>
        </w:rPr>
        <w:t>В</w:t>
      </w:r>
      <w:r w:rsidR="00761423" w:rsidRPr="007C7393">
        <w:rPr>
          <w:rFonts w:eastAsia="Calibri"/>
          <w:sz w:val="28"/>
          <w:szCs w:val="28"/>
          <w:lang w:eastAsia="en-US"/>
        </w:rPr>
        <w:t>первые с 2011 года</w:t>
      </w:r>
      <w:r w:rsidRPr="007C7393">
        <w:rPr>
          <w:rFonts w:eastAsia="Calibri"/>
          <w:sz w:val="28"/>
          <w:szCs w:val="28"/>
          <w:lang w:eastAsia="en-US"/>
        </w:rPr>
        <w:t xml:space="preserve"> </w:t>
      </w:r>
      <w:r w:rsidR="0058656D" w:rsidRPr="007C7393">
        <w:rPr>
          <w:rFonts w:eastAsia="Calibri"/>
          <w:sz w:val="28"/>
          <w:szCs w:val="28"/>
          <w:lang w:eastAsia="en-US"/>
        </w:rPr>
        <w:t>увеличено финансирование мероприятий по организации сеансов свободного плавания для мужчин, достигших возраста 55 лет, и женщин, достигших возраста 50 лет, инвалидов, граждан, находящихся в трудной жизненной ситуации, детей-сирот, детей, оставшихся без попечения родителей на 50%. Общая сумма средств областного бюдже</w:t>
      </w:r>
      <w:r w:rsidR="00EE19E9" w:rsidRPr="007C7393">
        <w:rPr>
          <w:rFonts w:eastAsia="Calibri"/>
          <w:sz w:val="28"/>
          <w:szCs w:val="28"/>
          <w:lang w:eastAsia="en-US"/>
        </w:rPr>
        <w:t>та составила 5 626 000</w:t>
      </w:r>
      <w:r w:rsidRPr="007C7393">
        <w:rPr>
          <w:rFonts w:eastAsia="Calibri"/>
          <w:sz w:val="28"/>
          <w:szCs w:val="28"/>
          <w:lang w:eastAsia="en-US"/>
        </w:rPr>
        <w:t xml:space="preserve"> рублей. Общее количество человек, участвовавших в мероприятиях</w:t>
      </w:r>
      <w:r w:rsidR="00EE19E9" w:rsidRPr="007C7393">
        <w:rPr>
          <w:rFonts w:eastAsia="Calibri"/>
          <w:sz w:val="28"/>
          <w:szCs w:val="28"/>
          <w:lang w:eastAsia="en-US"/>
        </w:rPr>
        <w:t>,</w:t>
      </w:r>
      <w:r w:rsidRPr="007C7393">
        <w:rPr>
          <w:rFonts w:eastAsia="Calibri"/>
          <w:sz w:val="28"/>
          <w:szCs w:val="28"/>
          <w:lang w:eastAsia="en-US"/>
        </w:rPr>
        <w:t xml:space="preserve"> составило 8 100. На слайде вы видите разбивку по категориям граждан. </w:t>
      </w:r>
    </w:p>
    <w:p w:rsidR="0058656D" w:rsidRPr="007C7393" w:rsidRDefault="00DD40FC" w:rsidP="007C7393">
      <w:pPr>
        <w:ind w:firstLine="709"/>
        <w:jc w:val="both"/>
        <w:rPr>
          <w:sz w:val="28"/>
          <w:szCs w:val="28"/>
        </w:rPr>
      </w:pPr>
      <w:r w:rsidRPr="007C7393">
        <w:rPr>
          <w:bCs/>
          <w:sz w:val="28"/>
          <w:szCs w:val="28"/>
        </w:rPr>
        <w:t xml:space="preserve">В целях развития студенческого спорта </w:t>
      </w:r>
      <w:r w:rsidRPr="007C7393">
        <w:rPr>
          <w:rFonts w:eastAsia="Calibri"/>
          <w:sz w:val="28"/>
          <w:szCs w:val="28"/>
          <w:lang w:eastAsia="en-US"/>
        </w:rPr>
        <w:t xml:space="preserve">Министерством </w:t>
      </w:r>
      <w:r w:rsidR="0058656D" w:rsidRPr="007C7393">
        <w:rPr>
          <w:sz w:val="28"/>
          <w:szCs w:val="28"/>
        </w:rPr>
        <w:t>заключены соглашения с Ассоциацией студенческих спортивных клубов России</w:t>
      </w:r>
      <w:r w:rsidR="00EE19E9" w:rsidRPr="007C7393">
        <w:rPr>
          <w:sz w:val="28"/>
          <w:szCs w:val="28"/>
        </w:rPr>
        <w:t xml:space="preserve"> и </w:t>
      </w:r>
      <w:r w:rsidR="0058656D" w:rsidRPr="007C7393">
        <w:rPr>
          <w:sz w:val="28"/>
          <w:szCs w:val="28"/>
        </w:rPr>
        <w:t xml:space="preserve">Российским студенческим спортивным союзом России, которые позволят совместно проводить комплексные мероприятия по физкультурно-спортивной подготовке обучающихся, обеспечивать создание условий для подготовки обучающихся в мероприятиях </w:t>
      </w:r>
      <w:r w:rsidR="00761423" w:rsidRPr="007C7393">
        <w:rPr>
          <w:sz w:val="28"/>
          <w:szCs w:val="28"/>
        </w:rPr>
        <w:t>различного уровня.</w:t>
      </w:r>
    </w:p>
    <w:p w:rsidR="0058656D" w:rsidRPr="007C7393" w:rsidRDefault="00985A7F" w:rsidP="007C73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В</w:t>
      </w:r>
      <w:r w:rsidR="009151D2" w:rsidRPr="007C7393">
        <w:rPr>
          <w:bCs/>
          <w:sz w:val="28"/>
          <w:szCs w:val="28"/>
        </w:rPr>
        <w:t xml:space="preserve"> 2021 году </w:t>
      </w:r>
      <w:r>
        <w:rPr>
          <w:bCs/>
          <w:sz w:val="28"/>
          <w:szCs w:val="28"/>
        </w:rPr>
        <w:t xml:space="preserve">впервые </w:t>
      </w:r>
      <w:r w:rsidR="009151D2" w:rsidRPr="007C7393">
        <w:rPr>
          <w:rFonts w:eastAsia="Calibri"/>
          <w:sz w:val="28"/>
          <w:szCs w:val="28"/>
          <w:lang w:eastAsia="en-US"/>
        </w:rPr>
        <w:t xml:space="preserve">была </w:t>
      </w:r>
      <w:r w:rsidR="0058656D" w:rsidRPr="007C7393">
        <w:rPr>
          <w:sz w:val="28"/>
          <w:szCs w:val="28"/>
        </w:rPr>
        <w:t xml:space="preserve">оказана поддержка физическим лицам в возрасте от 18 лет и некоммерческим организациям, действующим на территории региона на реализацию проектов и программ в сфере физической </w:t>
      </w:r>
      <w:r w:rsidR="0058656D" w:rsidRPr="007C7393">
        <w:rPr>
          <w:sz w:val="28"/>
          <w:szCs w:val="28"/>
        </w:rPr>
        <w:lastRenderedPageBreak/>
        <w:t>культуры и спорта. И</w:t>
      </w:r>
      <w:r w:rsidR="00EE19E9" w:rsidRPr="007C7393">
        <w:rPr>
          <w:sz w:val="28"/>
          <w:szCs w:val="28"/>
        </w:rPr>
        <w:t>з областного бюджета</w:t>
      </w:r>
      <w:r w:rsidR="0058656D" w:rsidRPr="007C7393">
        <w:rPr>
          <w:sz w:val="28"/>
          <w:szCs w:val="28"/>
        </w:rPr>
        <w:t xml:space="preserve"> выделены гранты по </w:t>
      </w:r>
      <w:r w:rsidR="001B4CCC" w:rsidRPr="007C7393">
        <w:rPr>
          <w:sz w:val="28"/>
          <w:szCs w:val="28"/>
        </w:rPr>
        <w:t>шести</w:t>
      </w:r>
      <w:r w:rsidR="0058656D" w:rsidRPr="007C7393">
        <w:rPr>
          <w:sz w:val="28"/>
          <w:szCs w:val="28"/>
        </w:rPr>
        <w:t xml:space="preserve"> направлениям: «Организация спортивно-массовой работы среди детей и подростков по месту </w:t>
      </w:r>
      <w:r>
        <w:rPr>
          <w:sz w:val="28"/>
          <w:szCs w:val="28"/>
        </w:rPr>
        <w:t xml:space="preserve">жительства», «Семейный спорт», </w:t>
      </w:r>
      <w:r w:rsidR="0058656D" w:rsidRPr="007C7393">
        <w:rPr>
          <w:sz w:val="28"/>
          <w:szCs w:val="28"/>
        </w:rPr>
        <w:t>«Старшее поколение», «Школьные и студенческие спортивные лиги»</w:t>
      </w:r>
      <w:r w:rsidR="001B4CCC" w:rsidRPr="007C7393">
        <w:rPr>
          <w:sz w:val="28"/>
          <w:szCs w:val="28"/>
        </w:rPr>
        <w:t>, «Национальные виды спорта» и «Адаптивный спорт»</w:t>
      </w:r>
      <w:r w:rsidR="0058656D" w:rsidRPr="007C7393">
        <w:rPr>
          <w:sz w:val="28"/>
          <w:szCs w:val="28"/>
        </w:rPr>
        <w:t xml:space="preserve">. Размер гранта составил: для проекта 300 000,0 (Триста тысяч) рублей, для программы 400 000,0 (Четыреста тысяч) рублей. Победителями стали: 2 – юридические организации (региональная федерация </w:t>
      </w:r>
      <w:proofErr w:type="spellStart"/>
      <w:r w:rsidR="0058656D" w:rsidRPr="007C7393">
        <w:rPr>
          <w:sz w:val="28"/>
          <w:szCs w:val="28"/>
        </w:rPr>
        <w:t>пэйнтбола</w:t>
      </w:r>
      <w:proofErr w:type="spellEnd"/>
      <w:r w:rsidR="0058656D" w:rsidRPr="007C7393">
        <w:rPr>
          <w:sz w:val="28"/>
          <w:szCs w:val="28"/>
        </w:rPr>
        <w:t>, технический клуб Скиф из п. Ревда), и 4 – физических лица.</w:t>
      </w:r>
      <w:r w:rsidR="001B4CCC" w:rsidRPr="007C7393">
        <w:rPr>
          <w:sz w:val="28"/>
          <w:szCs w:val="28"/>
        </w:rPr>
        <w:t xml:space="preserve"> К сожалению, по направлениям «Адаптивный спорт» и «Национальные виды спорта» заявки отсутствовали.</w:t>
      </w:r>
    </w:p>
    <w:p w:rsidR="0058656D" w:rsidRPr="007C7393" w:rsidRDefault="00B41C6D" w:rsidP="007C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93">
        <w:rPr>
          <w:rFonts w:ascii="Times New Roman" w:hAnsi="Times New Roman" w:cs="Times New Roman"/>
          <w:sz w:val="28"/>
          <w:szCs w:val="28"/>
        </w:rPr>
        <w:t>Д</w:t>
      </w:r>
      <w:r w:rsidR="0058656D" w:rsidRPr="007C7393">
        <w:rPr>
          <w:rFonts w:ascii="Times New Roman" w:hAnsi="Times New Roman" w:cs="Times New Roman"/>
          <w:sz w:val="28"/>
          <w:szCs w:val="28"/>
        </w:rPr>
        <w:t xml:space="preserve">ля спортивных объектов муниципальных образований Мурманской области, на которых проводятся официальные физкультурные и спортивные мероприятия различного уровней, </w:t>
      </w:r>
      <w:r w:rsidR="00EE19E9" w:rsidRPr="007C7393">
        <w:rPr>
          <w:rFonts w:ascii="Times New Roman" w:hAnsi="Times New Roman" w:cs="Times New Roman"/>
          <w:sz w:val="28"/>
          <w:szCs w:val="28"/>
        </w:rPr>
        <w:t xml:space="preserve">в едином спортивном стиле приобретено оборудование </w:t>
      </w:r>
      <w:r w:rsidR="0058656D" w:rsidRPr="007C7393">
        <w:rPr>
          <w:rFonts w:ascii="Times New Roman" w:hAnsi="Times New Roman" w:cs="Times New Roman"/>
          <w:sz w:val="28"/>
          <w:szCs w:val="28"/>
        </w:rPr>
        <w:t>для зон награждения</w:t>
      </w:r>
      <w:r w:rsidR="00EE19E9" w:rsidRPr="007C7393">
        <w:rPr>
          <w:rFonts w:ascii="Times New Roman" w:hAnsi="Times New Roman" w:cs="Times New Roman"/>
          <w:sz w:val="28"/>
          <w:szCs w:val="28"/>
        </w:rPr>
        <w:t xml:space="preserve"> </w:t>
      </w:r>
      <w:r w:rsidR="0058656D" w:rsidRPr="007C7393">
        <w:rPr>
          <w:rFonts w:ascii="Times New Roman" w:hAnsi="Times New Roman" w:cs="Times New Roman"/>
          <w:sz w:val="28"/>
          <w:szCs w:val="28"/>
        </w:rPr>
        <w:t>(32 спортивных объекта в 14 муниципальных образованиях Мурманской области</w:t>
      </w:r>
      <w:r w:rsidRPr="007C7393">
        <w:rPr>
          <w:rFonts w:ascii="Times New Roman" w:hAnsi="Times New Roman" w:cs="Times New Roman"/>
          <w:sz w:val="28"/>
          <w:szCs w:val="28"/>
        </w:rPr>
        <w:t>).</w:t>
      </w:r>
    </w:p>
    <w:p w:rsidR="0058656D" w:rsidRPr="007C7393" w:rsidRDefault="0059296A" w:rsidP="007C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93">
        <w:rPr>
          <w:rFonts w:ascii="Times New Roman" w:hAnsi="Times New Roman" w:cs="Times New Roman"/>
          <w:bCs/>
          <w:sz w:val="28"/>
          <w:szCs w:val="28"/>
        </w:rPr>
        <w:t xml:space="preserve">В целях эксперимента </w:t>
      </w:r>
      <w:r w:rsidRPr="007C7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заливки льда хоккейных кортов в городе Мурманске </w:t>
      </w:r>
      <w:r w:rsidR="0058656D" w:rsidRPr="007C7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приобретена самоходная машина с заправочным баком для воды и специализированным оборудованием </w:t>
      </w:r>
      <w:r w:rsidR="00EE19E9" w:rsidRPr="007C7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стоимостью 8 626 000 </w:t>
      </w:r>
      <w:r w:rsidR="0058656D" w:rsidRPr="007C7393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B41C6D" w:rsidRPr="007C73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8656D" w:rsidRPr="007C7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85A7F" w:rsidRDefault="0059296A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color w:val="auto"/>
          <w:sz w:val="28"/>
          <w:szCs w:val="28"/>
        </w:rPr>
        <w:t>Приказом Министерства спорта Российской Федерации от 25 апреля</w:t>
      </w:r>
      <w:r w:rsidR="006F7E00" w:rsidRPr="007C7393">
        <w:rPr>
          <w:color w:val="auto"/>
          <w:sz w:val="28"/>
          <w:szCs w:val="28"/>
        </w:rPr>
        <w:t xml:space="preserve"> 2018 года утвержден перечень 12</w:t>
      </w:r>
      <w:r w:rsidRPr="007C7393">
        <w:rPr>
          <w:color w:val="auto"/>
          <w:sz w:val="28"/>
          <w:szCs w:val="28"/>
        </w:rPr>
        <w:t xml:space="preserve"> базовых видов спорта, развиваемых на территории Мурманской области: конькобежный </w:t>
      </w:r>
      <w:r w:rsidR="00EE19E9" w:rsidRPr="007C7393">
        <w:rPr>
          <w:color w:val="auto"/>
          <w:sz w:val="28"/>
          <w:szCs w:val="28"/>
        </w:rPr>
        <w:t>спорт, лыжные гонки, горнолыжный спорт</w:t>
      </w:r>
      <w:r w:rsidRPr="007C7393">
        <w:rPr>
          <w:color w:val="auto"/>
          <w:sz w:val="28"/>
          <w:szCs w:val="28"/>
        </w:rPr>
        <w:t>, фристайл, биатлон, легкая атлетика, художественная гимнастика, спортивная борьба, санный спорт, хоккей с мячом, футбол</w:t>
      </w:r>
      <w:r w:rsidR="00105466" w:rsidRPr="007C7393">
        <w:rPr>
          <w:color w:val="auto"/>
          <w:sz w:val="28"/>
          <w:szCs w:val="28"/>
        </w:rPr>
        <w:t>, сноуборд</w:t>
      </w:r>
      <w:r w:rsidRPr="007C7393">
        <w:rPr>
          <w:color w:val="auto"/>
          <w:sz w:val="28"/>
          <w:szCs w:val="28"/>
        </w:rPr>
        <w:t xml:space="preserve">. </w:t>
      </w:r>
    </w:p>
    <w:p w:rsidR="0059296A" w:rsidRPr="007C7393" w:rsidRDefault="00985A7F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702D11" w:rsidRPr="007C7393">
        <w:rPr>
          <w:color w:val="auto"/>
          <w:sz w:val="28"/>
          <w:szCs w:val="28"/>
        </w:rPr>
        <w:t xml:space="preserve"> 2022</w:t>
      </w:r>
      <w:r w:rsidR="006F7E00" w:rsidRPr="007C7393">
        <w:rPr>
          <w:color w:val="auto"/>
          <w:sz w:val="28"/>
          <w:szCs w:val="28"/>
        </w:rPr>
        <w:t xml:space="preserve"> году </w:t>
      </w:r>
      <w:r>
        <w:rPr>
          <w:color w:val="auto"/>
          <w:sz w:val="28"/>
          <w:szCs w:val="28"/>
        </w:rPr>
        <w:t>Мурманской областью</w:t>
      </w:r>
      <w:r w:rsidR="006F7E00" w:rsidRPr="007C7393">
        <w:rPr>
          <w:color w:val="auto"/>
          <w:sz w:val="28"/>
          <w:szCs w:val="28"/>
        </w:rPr>
        <w:t xml:space="preserve"> в Министерство спорта РФ поданы документы на включение в перечень базовых видов спорта к 12 уже имеющимся видам еще 6 видов спорта: самбо, парусный спорт, пауэрлифтинг, хоккей, бокс, плавание.</w:t>
      </w:r>
      <w:r w:rsidR="00134CD2" w:rsidRPr="007C739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настоящее время п</w:t>
      </w:r>
      <w:r w:rsidR="006F7E00" w:rsidRPr="007C7393">
        <w:rPr>
          <w:color w:val="auto"/>
          <w:sz w:val="28"/>
          <w:szCs w:val="28"/>
        </w:rPr>
        <w:t xml:space="preserve">риказ </w:t>
      </w:r>
      <w:proofErr w:type="spellStart"/>
      <w:r w:rsidR="006F7E00" w:rsidRPr="007C7393">
        <w:rPr>
          <w:color w:val="auto"/>
          <w:sz w:val="28"/>
          <w:szCs w:val="28"/>
        </w:rPr>
        <w:t>Минспортом</w:t>
      </w:r>
      <w:proofErr w:type="spellEnd"/>
      <w:r>
        <w:rPr>
          <w:color w:val="auto"/>
          <w:sz w:val="28"/>
          <w:szCs w:val="28"/>
        </w:rPr>
        <w:t xml:space="preserve"> России</w:t>
      </w:r>
      <w:r w:rsidR="006F7E00" w:rsidRPr="007C7393">
        <w:rPr>
          <w:color w:val="auto"/>
          <w:sz w:val="28"/>
          <w:szCs w:val="28"/>
        </w:rPr>
        <w:t xml:space="preserve"> еще не утвержден, но проектом приказа</w:t>
      </w:r>
      <w:r w:rsidR="00134CD2" w:rsidRPr="007C7393">
        <w:rPr>
          <w:color w:val="auto"/>
          <w:sz w:val="28"/>
          <w:szCs w:val="28"/>
        </w:rPr>
        <w:t xml:space="preserve"> предусмотрено, что</w:t>
      </w:r>
      <w:r w:rsidR="006F7E00" w:rsidRPr="007C7393">
        <w:rPr>
          <w:color w:val="auto"/>
          <w:sz w:val="28"/>
          <w:szCs w:val="28"/>
        </w:rPr>
        <w:t xml:space="preserve"> </w:t>
      </w:r>
      <w:r w:rsidRPr="007C7393">
        <w:rPr>
          <w:color w:val="auto"/>
          <w:sz w:val="28"/>
          <w:szCs w:val="28"/>
        </w:rPr>
        <w:t>для Мурманской области</w:t>
      </w:r>
      <w:r w:rsidRPr="007C7393">
        <w:rPr>
          <w:color w:val="auto"/>
          <w:sz w:val="28"/>
          <w:szCs w:val="28"/>
        </w:rPr>
        <w:t xml:space="preserve"> </w:t>
      </w:r>
      <w:r w:rsidR="006F7E00" w:rsidRPr="007C7393">
        <w:rPr>
          <w:color w:val="auto"/>
          <w:sz w:val="28"/>
          <w:szCs w:val="28"/>
        </w:rPr>
        <w:t>14 видов спорта</w:t>
      </w:r>
      <w:r>
        <w:rPr>
          <w:color w:val="auto"/>
          <w:sz w:val="28"/>
          <w:szCs w:val="28"/>
        </w:rPr>
        <w:t xml:space="preserve"> будут включены</w:t>
      </w:r>
      <w:r w:rsidRPr="007C7393">
        <w:rPr>
          <w:color w:val="auto"/>
          <w:sz w:val="28"/>
          <w:szCs w:val="28"/>
        </w:rPr>
        <w:t xml:space="preserve"> в перечень базовых видов</w:t>
      </w:r>
      <w:r w:rsidR="006F7E00" w:rsidRPr="007C7393">
        <w:rPr>
          <w:color w:val="auto"/>
          <w:sz w:val="28"/>
          <w:szCs w:val="28"/>
        </w:rPr>
        <w:t xml:space="preserve">: конькобежный спорт, лыжные гонки, </w:t>
      </w:r>
      <w:r w:rsidR="00920C5F" w:rsidRPr="007C7393">
        <w:rPr>
          <w:color w:val="auto"/>
          <w:sz w:val="28"/>
          <w:szCs w:val="28"/>
        </w:rPr>
        <w:t>горнолыжный спорт</w:t>
      </w:r>
      <w:r w:rsidR="006F7E00" w:rsidRPr="007C7393">
        <w:rPr>
          <w:color w:val="auto"/>
          <w:sz w:val="28"/>
          <w:szCs w:val="28"/>
        </w:rPr>
        <w:t xml:space="preserve">, фристайл, биатлон, спортивная борьба, санный спорт, хоккей с мячом, сноуборд, самбо, парусный спорт, пауэрлифтинг, </w:t>
      </w:r>
      <w:r w:rsidR="00134CD2" w:rsidRPr="007C7393">
        <w:rPr>
          <w:color w:val="auto"/>
          <w:sz w:val="28"/>
          <w:szCs w:val="28"/>
        </w:rPr>
        <w:t xml:space="preserve">бокс, плавание станут с 2022 года </w:t>
      </w:r>
      <w:r w:rsidR="00702D11" w:rsidRPr="007C7393">
        <w:rPr>
          <w:color w:val="auto"/>
          <w:sz w:val="28"/>
          <w:szCs w:val="28"/>
        </w:rPr>
        <w:t xml:space="preserve">базовыми видами спорта благодаря достигнутым спортсменами результатам, организации и проведения Всероссийских соревнований на территории региона, наличию спортивных школ, осуществляющих спортивную подготовку в соответствии с федеральными стандартами спортивной подготовки. </w:t>
      </w:r>
      <w:r w:rsidR="00134CD2" w:rsidRPr="007C7393">
        <w:rPr>
          <w:color w:val="auto"/>
          <w:sz w:val="28"/>
          <w:szCs w:val="28"/>
        </w:rPr>
        <w:t xml:space="preserve"> </w:t>
      </w:r>
    </w:p>
    <w:p w:rsidR="0059296A" w:rsidRPr="007C7393" w:rsidRDefault="006F7E00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color w:val="auto"/>
          <w:sz w:val="28"/>
          <w:szCs w:val="28"/>
        </w:rPr>
        <w:t>По состоянию на 1 января 2022</w:t>
      </w:r>
      <w:r w:rsidR="0059296A" w:rsidRPr="007C7393">
        <w:rPr>
          <w:color w:val="auto"/>
          <w:sz w:val="28"/>
          <w:szCs w:val="28"/>
        </w:rPr>
        <w:t xml:space="preserve"> года на территории Мурманской области функционирует 40 физкультурно-с</w:t>
      </w:r>
      <w:r w:rsidRPr="007C7393">
        <w:rPr>
          <w:color w:val="auto"/>
          <w:sz w:val="28"/>
          <w:szCs w:val="28"/>
        </w:rPr>
        <w:t>портивных организаций, из них 21</w:t>
      </w:r>
      <w:r w:rsidR="0059296A" w:rsidRPr="007C7393">
        <w:rPr>
          <w:color w:val="auto"/>
          <w:sz w:val="28"/>
          <w:szCs w:val="28"/>
        </w:rPr>
        <w:t xml:space="preserve"> ед. – детско-юношеские спортивные школы сферы обр</w:t>
      </w:r>
      <w:r w:rsidRPr="007C7393">
        <w:rPr>
          <w:color w:val="auto"/>
          <w:sz w:val="28"/>
          <w:szCs w:val="28"/>
        </w:rPr>
        <w:t>азования (муниципальные), 18</w:t>
      </w:r>
      <w:r w:rsidR="0059296A" w:rsidRPr="007C7393">
        <w:rPr>
          <w:color w:val="auto"/>
          <w:sz w:val="28"/>
          <w:szCs w:val="28"/>
        </w:rPr>
        <w:t xml:space="preserve"> ед. – спортивные школы, осуществляющие подготовку спортивного резерва в соответствии с федеральными стандартами спортивной подготовки сферы физической культуры и спорта, и 1 региональный центр спортивной подготовки.</w:t>
      </w:r>
    </w:p>
    <w:p w:rsidR="006F7E00" w:rsidRPr="007C7393" w:rsidRDefault="006F7E00" w:rsidP="007C7393">
      <w:pPr>
        <w:ind w:firstLine="709"/>
        <w:jc w:val="both"/>
        <w:rPr>
          <w:bCs/>
          <w:sz w:val="28"/>
          <w:szCs w:val="28"/>
        </w:rPr>
      </w:pPr>
      <w:r w:rsidRPr="007C7393">
        <w:rPr>
          <w:sz w:val="28"/>
          <w:szCs w:val="28"/>
        </w:rPr>
        <w:t>Общее количество занимающихся</w:t>
      </w:r>
      <w:r w:rsidR="00156093" w:rsidRPr="007C7393">
        <w:rPr>
          <w:sz w:val="28"/>
          <w:szCs w:val="28"/>
        </w:rPr>
        <w:t xml:space="preserve"> в спортивных школах</w:t>
      </w:r>
      <w:r w:rsidRPr="007C7393">
        <w:rPr>
          <w:sz w:val="28"/>
          <w:szCs w:val="28"/>
        </w:rPr>
        <w:t xml:space="preserve"> </w:t>
      </w:r>
      <w:r w:rsidR="00985A7F" w:rsidRPr="007C7393">
        <w:rPr>
          <w:sz w:val="28"/>
          <w:szCs w:val="28"/>
        </w:rPr>
        <w:t>–</w:t>
      </w:r>
      <w:r w:rsidR="00156093" w:rsidRPr="007C7393">
        <w:rPr>
          <w:sz w:val="28"/>
          <w:szCs w:val="28"/>
        </w:rPr>
        <w:t xml:space="preserve"> 24377 человек из них 5758 спортсменов имеют разряды и звания.</w:t>
      </w:r>
      <w:r w:rsidRPr="007C7393">
        <w:rPr>
          <w:sz w:val="28"/>
          <w:szCs w:val="28"/>
        </w:rPr>
        <w:t xml:space="preserve"> В составы </w:t>
      </w:r>
      <w:r w:rsidRPr="007C7393">
        <w:rPr>
          <w:bCs/>
          <w:sz w:val="28"/>
          <w:szCs w:val="28"/>
        </w:rPr>
        <w:t>спортивных сборных команд России по видам спорта входило 89 человек</w:t>
      </w:r>
      <w:r w:rsidR="00156093" w:rsidRPr="007C7393">
        <w:rPr>
          <w:bCs/>
          <w:sz w:val="28"/>
          <w:szCs w:val="28"/>
        </w:rPr>
        <w:t>.</w:t>
      </w:r>
    </w:p>
    <w:p w:rsidR="00156093" w:rsidRPr="007C7393" w:rsidRDefault="00156093" w:rsidP="007C7393">
      <w:pPr>
        <w:ind w:firstLine="709"/>
        <w:jc w:val="both"/>
        <w:rPr>
          <w:bCs/>
          <w:sz w:val="28"/>
          <w:szCs w:val="28"/>
        </w:rPr>
      </w:pPr>
      <w:r w:rsidRPr="007C7393">
        <w:rPr>
          <w:bCs/>
          <w:sz w:val="28"/>
          <w:szCs w:val="28"/>
        </w:rPr>
        <w:lastRenderedPageBreak/>
        <w:t>На территории региона в 2021 году проведено 41 Всероссийское спортивное мероприятие по 20 видам спорта.</w:t>
      </w:r>
    </w:p>
    <w:p w:rsidR="00156093" w:rsidRPr="007C7393" w:rsidRDefault="00985A7F" w:rsidP="007C7393">
      <w:pPr>
        <w:tabs>
          <w:tab w:val="left" w:pos="795"/>
        </w:tabs>
        <w:ind w:firstLine="709"/>
        <w:jc w:val="both"/>
        <w:rPr>
          <w:bCs/>
          <w:sz w:val="28"/>
          <w:szCs w:val="28"/>
        </w:rPr>
      </w:pPr>
      <w:r w:rsidRPr="00985A7F">
        <w:rPr>
          <w:bCs/>
          <w:sz w:val="28"/>
          <w:szCs w:val="28"/>
        </w:rPr>
        <w:t>В</w:t>
      </w:r>
      <w:r w:rsidR="00156093" w:rsidRPr="007C7393">
        <w:rPr>
          <w:bCs/>
          <w:sz w:val="28"/>
          <w:szCs w:val="28"/>
        </w:rPr>
        <w:t>первые проведены: Первенство России по дзюдо, Кубок России по пауэрлифтингу, Чемпионат России по автомобильному спорту, на новом горнолыжном склоне Кировской спортивной школы проведен Кубок России по горнолыжному спорту</w:t>
      </w:r>
      <w:r w:rsidR="00D22B35" w:rsidRPr="007C7393">
        <w:rPr>
          <w:bCs/>
          <w:sz w:val="28"/>
          <w:szCs w:val="28"/>
        </w:rPr>
        <w:t>.</w:t>
      </w:r>
    </w:p>
    <w:p w:rsidR="00156093" w:rsidRPr="007C7393" w:rsidRDefault="00D22B35" w:rsidP="007C7393">
      <w:pPr>
        <w:tabs>
          <w:tab w:val="left" w:pos="795"/>
        </w:tabs>
        <w:ind w:firstLine="709"/>
        <w:jc w:val="both"/>
        <w:rPr>
          <w:bCs/>
          <w:sz w:val="28"/>
          <w:szCs w:val="28"/>
        </w:rPr>
      </w:pPr>
      <w:r w:rsidRPr="007C7393">
        <w:rPr>
          <w:bCs/>
          <w:sz w:val="28"/>
          <w:szCs w:val="28"/>
        </w:rPr>
        <w:t>Особое внимание было уделено реализации</w:t>
      </w:r>
      <w:r w:rsidR="00156093" w:rsidRPr="007C7393">
        <w:rPr>
          <w:bCs/>
          <w:sz w:val="28"/>
          <w:szCs w:val="28"/>
        </w:rPr>
        <w:t xml:space="preserve"> проекта «Мурманск-Столица </w:t>
      </w:r>
      <w:proofErr w:type="spellStart"/>
      <w:r w:rsidR="00156093" w:rsidRPr="007C7393">
        <w:rPr>
          <w:bCs/>
          <w:sz w:val="28"/>
          <w:szCs w:val="28"/>
        </w:rPr>
        <w:t>кайтинга</w:t>
      </w:r>
      <w:proofErr w:type="spellEnd"/>
      <w:r w:rsidR="00156093" w:rsidRPr="007C7393">
        <w:rPr>
          <w:bCs/>
          <w:sz w:val="28"/>
          <w:szCs w:val="28"/>
        </w:rPr>
        <w:t>»</w:t>
      </w:r>
      <w:r w:rsidRPr="007C7393">
        <w:rPr>
          <w:bCs/>
          <w:sz w:val="28"/>
          <w:szCs w:val="28"/>
        </w:rPr>
        <w:t>.</w:t>
      </w:r>
      <w:r w:rsidR="00156093" w:rsidRPr="007C7393">
        <w:rPr>
          <w:bCs/>
          <w:sz w:val="28"/>
          <w:szCs w:val="28"/>
        </w:rPr>
        <w:t xml:space="preserve"> </w:t>
      </w:r>
    </w:p>
    <w:p w:rsidR="00156093" w:rsidRPr="007C7393" w:rsidRDefault="00D22B35" w:rsidP="007C7393">
      <w:pPr>
        <w:ind w:firstLine="709"/>
        <w:jc w:val="both"/>
        <w:rPr>
          <w:sz w:val="28"/>
          <w:szCs w:val="28"/>
        </w:rPr>
      </w:pPr>
      <w:r w:rsidRPr="007C7393">
        <w:rPr>
          <w:bCs/>
          <w:color w:val="000000" w:themeColor="text1"/>
          <w:spacing w:val="-2"/>
          <w:sz w:val="28"/>
          <w:szCs w:val="28"/>
        </w:rPr>
        <w:t>В</w:t>
      </w:r>
      <w:r w:rsidR="00156093" w:rsidRPr="007C7393">
        <w:rPr>
          <w:bCs/>
          <w:color w:val="000000" w:themeColor="text1"/>
          <w:spacing w:val="-2"/>
          <w:sz w:val="28"/>
          <w:szCs w:val="28"/>
        </w:rPr>
        <w:t xml:space="preserve"> 2-х областных спортивных школах олимпийского резерва открыты группы: спортивно-оздоровительного этапа спортивной подготовки по горн</w:t>
      </w:r>
      <w:r w:rsidRPr="007C7393">
        <w:rPr>
          <w:bCs/>
          <w:color w:val="000000" w:themeColor="text1"/>
          <w:spacing w:val="-2"/>
          <w:sz w:val="28"/>
          <w:szCs w:val="28"/>
        </w:rPr>
        <w:t>олыжному спорту и хоккею. В</w:t>
      </w:r>
      <w:r w:rsidR="00156093" w:rsidRPr="007C7393">
        <w:rPr>
          <w:sz w:val="28"/>
          <w:szCs w:val="28"/>
        </w:rPr>
        <w:t xml:space="preserve"> Мурманской областной спортивной школе олимпийского резер</w:t>
      </w:r>
      <w:r w:rsidRPr="007C7393">
        <w:rPr>
          <w:sz w:val="28"/>
          <w:szCs w:val="28"/>
        </w:rPr>
        <w:t>ва открыто отделение по футболу.</w:t>
      </w:r>
    </w:p>
    <w:p w:rsidR="00134CD2" w:rsidRPr="007C7393" w:rsidRDefault="00D22B35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На территории региона впервые </w:t>
      </w:r>
      <w:r w:rsidR="00156093" w:rsidRPr="007C7393">
        <w:rPr>
          <w:sz w:val="28"/>
          <w:szCs w:val="28"/>
        </w:rPr>
        <w:t>создана хоккейная команда «Арктика» для участия в Национальной молодежной хоккейной лиге</w:t>
      </w:r>
      <w:r w:rsidR="00134CD2" w:rsidRPr="007C7393">
        <w:rPr>
          <w:sz w:val="28"/>
          <w:szCs w:val="28"/>
        </w:rPr>
        <w:t xml:space="preserve">. Для организации и проведения соревнований такого уровня в Ледовый Дворец г. Мурманска закуплено и установлено   оборудование по хоккею на общую сумму </w:t>
      </w:r>
      <w:r w:rsidR="00920C5F" w:rsidRPr="007C7393">
        <w:rPr>
          <w:sz w:val="28"/>
          <w:szCs w:val="28"/>
        </w:rPr>
        <w:t xml:space="preserve">8 900 000 </w:t>
      </w:r>
      <w:r w:rsidR="00702D11" w:rsidRPr="007C7393">
        <w:rPr>
          <w:sz w:val="28"/>
          <w:szCs w:val="28"/>
        </w:rPr>
        <w:t>руб.</w:t>
      </w:r>
    </w:p>
    <w:p w:rsidR="00156093" w:rsidRPr="007C7393" w:rsidRDefault="00134CD2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Н</w:t>
      </w:r>
      <w:r w:rsidR="00D22B35" w:rsidRPr="007C7393">
        <w:rPr>
          <w:sz w:val="28"/>
          <w:szCs w:val="28"/>
        </w:rPr>
        <w:t xml:space="preserve">а базе спортивной школы олимпийского резерва </w:t>
      </w:r>
      <w:r w:rsidR="00920C5F" w:rsidRPr="007C7393">
        <w:rPr>
          <w:sz w:val="28"/>
          <w:szCs w:val="28"/>
        </w:rPr>
        <w:t xml:space="preserve">города Мончегорска </w:t>
      </w:r>
      <w:r w:rsidR="00D22B35" w:rsidRPr="007C7393">
        <w:rPr>
          <w:sz w:val="28"/>
          <w:szCs w:val="28"/>
        </w:rPr>
        <w:t>создана юношеская команда по виду спорта «футбол» для участия в Первенстве Северо-Западного федерального округа.</w:t>
      </w:r>
    </w:p>
    <w:p w:rsidR="00156093" w:rsidRPr="007C7393" w:rsidRDefault="00D22B35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Начиная с сентября 2021 года команда Мурманской области «</w:t>
      </w:r>
      <w:proofErr w:type="spellStart"/>
      <w:r w:rsidRPr="007C7393">
        <w:rPr>
          <w:sz w:val="28"/>
          <w:szCs w:val="28"/>
        </w:rPr>
        <w:t>Севербаскет</w:t>
      </w:r>
      <w:proofErr w:type="spellEnd"/>
      <w:r w:rsidRPr="007C7393">
        <w:rPr>
          <w:sz w:val="28"/>
          <w:szCs w:val="28"/>
        </w:rPr>
        <w:t xml:space="preserve">» принимает участие </w:t>
      </w:r>
      <w:r w:rsidR="00156093" w:rsidRPr="007C7393">
        <w:rPr>
          <w:sz w:val="28"/>
          <w:szCs w:val="28"/>
        </w:rPr>
        <w:t>в Первенстве России по б</w:t>
      </w:r>
      <w:r w:rsidRPr="007C7393">
        <w:rPr>
          <w:sz w:val="28"/>
          <w:szCs w:val="28"/>
        </w:rPr>
        <w:t>аскетболу – лига ДЮБЛ.</w:t>
      </w:r>
      <w:r w:rsidR="00156093" w:rsidRPr="007C7393">
        <w:rPr>
          <w:sz w:val="28"/>
          <w:szCs w:val="28"/>
        </w:rPr>
        <w:t xml:space="preserve"> </w:t>
      </w:r>
    </w:p>
    <w:p w:rsidR="001F3358" w:rsidRPr="007C7393" w:rsidRDefault="00D22B35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В рамках реализации националь</w:t>
      </w:r>
      <w:r w:rsidR="001F14D4" w:rsidRPr="007C7393">
        <w:rPr>
          <w:sz w:val="28"/>
          <w:szCs w:val="28"/>
        </w:rPr>
        <w:t xml:space="preserve">ного проекта </w:t>
      </w:r>
      <w:r w:rsidRPr="007C7393">
        <w:rPr>
          <w:sz w:val="28"/>
          <w:szCs w:val="28"/>
        </w:rPr>
        <w:t xml:space="preserve">«Демография» для </w:t>
      </w:r>
      <w:r w:rsidR="001F14D4" w:rsidRPr="007C7393">
        <w:rPr>
          <w:sz w:val="28"/>
          <w:szCs w:val="28"/>
        </w:rPr>
        <w:t>4-х</w:t>
      </w:r>
      <w:r w:rsidRPr="007C7393">
        <w:rPr>
          <w:sz w:val="28"/>
          <w:szCs w:val="28"/>
        </w:rPr>
        <w:t xml:space="preserve"> спортивных школ олимпийского резерва г. Мурманска</w:t>
      </w:r>
      <w:r w:rsidR="001F14D4" w:rsidRPr="007C7393">
        <w:rPr>
          <w:sz w:val="28"/>
          <w:szCs w:val="28"/>
        </w:rPr>
        <w:t xml:space="preserve">, </w:t>
      </w:r>
      <w:r w:rsidRPr="007C7393">
        <w:rPr>
          <w:sz w:val="28"/>
          <w:szCs w:val="28"/>
        </w:rPr>
        <w:t>Мончегорска</w:t>
      </w:r>
      <w:r w:rsidR="001F14D4" w:rsidRPr="007C7393">
        <w:rPr>
          <w:sz w:val="28"/>
          <w:szCs w:val="28"/>
        </w:rPr>
        <w:t xml:space="preserve">, Кировска и 2-х спортивных школ </w:t>
      </w:r>
      <w:proofErr w:type="spellStart"/>
      <w:r w:rsidR="001F14D4" w:rsidRPr="007C7393">
        <w:rPr>
          <w:sz w:val="28"/>
          <w:szCs w:val="28"/>
        </w:rPr>
        <w:t>г.Апатиты</w:t>
      </w:r>
      <w:proofErr w:type="spellEnd"/>
      <w:r w:rsidR="001F14D4" w:rsidRPr="007C7393">
        <w:rPr>
          <w:sz w:val="28"/>
          <w:szCs w:val="28"/>
        </w:rPr>
        <w:t xml:space="preserve"> и г. Мурманска</w:t>
      </w:r>
      <w:r w:rsidRPr="007C7393">
        <w:rPr>
          <w:sz w:val="28"/>
          <w:szCs w:val="28"/>
        </w:rPr>
        <w:t xml:space="preserve"> закуплено 149</w:t>
      </w:r>
      <w:r w:rsidR="001F14D4" w:rsidRPr="007C7393">
        <w:rPr>
          <w:sz w:val="28"/>
          <w:szCs w:val="28"/>
        </w:rPr>
        <w:t>2</w:t>
      </w:r>
      <w:r w:rsidRPr="007C7393">
        <w:rPr>
          <w:sz w:val="28"/>
          <w:szCs w:val="28"/>
        </w:rPr>
        <w:t xml:space="preserve"> ед. оборудования и инвентаря</w:t>
      </w:r>
      <w:r w:rsidR="001F14D4" w:rsidRPr="007C7393">
        <w:rPr>
          <w:sz w:val="28"/>
          <w:szCs w:val="28"/>
        </w:rPr>
        <w:t xml:space="preserve"> на общую сумму </w:t>
      </w:r>
      <w:r w:rsidR="00920C5F" w:rsidRPr="007C7393">
        <w:rPr>
          <w:sz w:val="28"/>
          <w:szCs w:val="28"/>
        </w:rPr>
        <w:t xml:space="preserve">27 300 000 </w:t>
      </w:r>
      <w:r w:rsidR="001F14D4" w:rsidRPr="007C7393">
        <w:rPr>
          <w:sz w:val="28"/>
          <w:szCs w:val="28"/>
        </w:rPr>
        <w:t>руб.</w:t>
      </w:r>
      <w:r w:rsidRPr="007C7393">
        <w:rPr>
          <w:sz w:val="28"/>
          <w:szCs w:val="28"/>
        </w:rPr>
        <w:t xml:space="preserve"> </w:t>
      </w:r>
      <w:r w:rsidR="001F3358" w:rsidRPr="007C7393">
        <w:rPr>
          <w:sz w:val="28"/>
          <w:szCs w:val="28"/>
        </w:rPr>
        <w:t>Для спортсменов Кировской спортивной школы олимпийского резерва по горнолыжному спорту приобретен автобус для перевозки спортсменов, стоимостью 4 млн. рублей;</w:t>
      </w:r>
    </w:p>
    <w:p w:rsidR="00156093" w:rsidRPr="007C7393" w:rsidRDefault="001F14D4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color w:val="auto"/>
          <w:sz w:val="28"/>
          <w:szCs w:val="28"/>
        </w:rPr>
        <w:t xml:space="preserve">Для муниципальных спортивных школ </w:t>
      </w:r>
      <w:r w:rsidR="00156093" w:rsidRPr="007C7393">
        <w:rPr>
          <w:sz w:val="28"/>
          <w:szCs w:val="28"/>
        </w:rPr>
        <w:t>из областного бюджета выделен 41</w:t>
      </w:r>
      <w:r w:rsidR="00920C5F" w:rsidRPr="007C7393">
        <w:rPr>
          <w:sz w:val="28"/>
          <w:szCs w:val="28"/>
        </w:rPr>
        <w:t> </w:t>
      </w:r>
      <w:r w:rsidR="00134CD2" w:rsidRPr="007C7393">
        <w:rPr>
          <w:sz w:val="28"/>
          <w:szCs w:val="28"/>
        </w:rPr>
        <w:t>4</w:t>
      </w:r>
      <w:r w:rsidR="00920C5F" w:rsidRPr="007C7393">
        <w:rPr>
          <w:sz w:val="28"/>
          <w:szCs w:val="28"/>
        </w:rPr>
        <w:t xml:space="preserve">00 000 </w:t>
      </w:r>
      <w:r w:rsidR="00156093" w:rsidRPr="007C7393">
        <w:rPr>
          <w:sz w:val="28"/>
          <w:szCs w:val="28"/>
        </w:rPr>
        <w:t>рублей на приобретение оборудования и инвентаря, аренду спортивных сооружений, проведение тренирово</w:t>
      </w:r>
      <w:r w:rsidR="00920C5F" w:rsidRPr="007C7393">
        <w:rPr>
          <w:sz w:val="28"/>
          <w:szCs w:val="28"/>
        </w:rPr>
        <w:t xml:space="preserve">чных мероприятий, в том числе 6 400 000 </w:t>
      </w:r>
      <w:r w:rsidR="00156093" w:rsidRPr="007C7393">
        <w:rPr>
          <w:sz w:val="28"/>
          <w:szCs w:val="28"/>
        </w:rPr>
        <w:t xml:space="preserve">руб. на отделение «хоккея» для Кировской спортивной школы в рамках соглашения с ФОСАГРО. На выделенные средства, проведено 160 тренировочных мероприятия с участием 869 спортсменов, спортсмены приняли участие в 62 соревнованиях различного уровня.  Закуплено 917 единиц оборудования и инвентаря. </w:t>
      </w:r>
    </w:p>
    <w:p w:rsidR="001F3358" w:rsidRPr="007C7393" w:rsidRDefault="00702D11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color w:val="auto"/>
          <w:sz w:val="28"/>
          <w:szCs w:val="28"/>
        </w:rPr>
        <w:t>В рамк</w:t>
      </w:r>
      <w:r w:rsidR="00985A7F">
        <w:rPr>
          <w:color w:val="auto"/>
          <w:sz w:val="28"/>
          <w:szCs w:val="28"/>
        </w:rPr>
        <w:t xml:space="preserve">ах регионального проекта «Спорт – </w:t>
      </w:r>
      <w:r w:rsidRPr="007C7393">
        <w:rPr>
          <w:color w:val="auto"/>
          <w:sz w:val="28"/>
          <w:szCs w:val="28"/>
        </w:rPr>
        <w:t>норма жизни» национального проекта «Демография» в 2021 год</w:t>
      </w:r>
      <w:r w:rsidR="001F3358" w:rsidRPr="007C7393">
        <w:rPr>
          <w:color w:val="auto"/>
          <w:sz w:val="28"/>
          <w:szCs w:val="28"/>
        </w:rPr>
        <w:t xml:space="preserve"> </w:t>
      </w:r>
      <w:r w:rsidRPr="007C7393">
        <w:rPr>
          <w:sz w:val="28"/>
          <w:szCs w:val="28"/>
        </w:rPr>
        <w:t>введены в эксплуатацию</w:t>
      </w:r>
      <w:r w:rsidR="001F3358" w:rsidRPr="007C7393">
        <w:rPr>
          <w:sz w:val="28"/>
          <w:szCs w:val="28"/>
        </w:rPr>
        <w:t>:</w:t>
      </w:r>
    </w:p>
    <w:p w:rsidR="00702D11" w:rsidRPr="007C7393" w:rsidRDefault="001F3358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sz w:val="28"/>
          <w:szCs w:val="28"/>
        </w:rPr>
        <w:t xml:space="preserve">- </w:t>
      </w:r>
      <w:r w:rsidR="00702D11" w:rsidRPr="007C7393">
        <w:rPr>
          <w:sz w:val="28"/>
          <w:szCs w:val="28"/>
        </w:rPr>
        <w:t xml:space="preserve">крытый каток с искусственным льдом «Метеор» в г. Мурманске </w:t>
      </w:r>
      <w:r w:rsidR="00920C5F" w:rsidRPr="007C7393">
        <w:rPr>
          <w:sz w:val="28"/>
          <w:szCs w:val="28"/>
        </w:rPr>
        <w:t>(стоимость объекта 357 </w:t>
      </w:r>
      <w:r w:rsidR="00702D11" w:rsidRPr="007C7393">
        <w:rPr>
          <w:sz w:val="28"/>
          <w:szCs w:val="28"/>
        </w:rPr>
        <w:t>2</w:t>
      </w:r>
      <w:r w:rsidR="00920C5F" w:rsidRPr="007C7393">
        <w:rPr>
          <w:sz w:val="28"/>
          <w:szCs w:val="28"/>
        </w:rPr>
        <w:t>00 000</w:t>
      </w:r>
      <w:r w:rsidR="00702D11" w:rsidRPr="007C7393">
        <w:rPr>
          <w:sz w:val="28"/>
          <w:szCs w:val="28"/>
        </w:rPr>
        <w:t xml:space="preserve"> рублей);</w:t>
      </w:r>
    </w:p>
    <w:p w:rsidR="00702D11" w:rsidRPr="007C7393" w:rsidRDefault="00702D11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- объект: «Комплексное развитие спорткомплекса «Долина Уюта», которое включало в себя подготовку </w:t>
      </w:r>
      <w:proofErr w:type="spellStart"/>
      <w:r w:rsidRPr="007C7393">
        <w:rPr>
          <w:sz w:val="28"/>
          <w:szCs w:val="28"/>
        </w:rPr>
        <w:t>лыжероллерных</w:t>
      </w:r>
      <w:proofErr w:type="spellEnd"/>
      <w:r w:rsidRPr="007C7393">
        <w:rPr>
          <w:sz w:val="28"/>
          <w:szCs w:val="28"/>
        </w:rPr>
        <w:t xml:space="preserve"> трасс, установку системы искусственного </w:t>
      </w:r>
      <w:proofErr w:type="spellStart"/>
      <w:r w:rsidRPr="007C7393">
        <w:rPr>
          <w:sz w:val="28"/>
          <w:szCs w:val="28"/>
        </w:rPr>
        <w:t>оснежения</w:t>
      </w:r>
      <w:proofErr w:type="spellEnd"/>
      <w:r w:rsidRPr="007C7393">
        <w:rPr>
          <w:sz w:val="28"/>
          <w:szCs w:val="28"/>
        </w:rPr>
        <w:t>, строительство крытого хоккейного корта (стои</w:t>
      </w:r>
      <w:r w:rsidR="00920C5F" w:rsidRPr="007C7393">
        <w:rPr>
          <w:sz w:val="28"/>
          <w:szCs w:val="28"/>
        </w:rPr>
        <w:t>мость объекта 297 800 000</w:t>
      </w:r>
      <w:r w:rsidR="005926E5">
        <w:rPr>
          <w:sz w:val="28"/>
          <w:szCs w:val="28"/>
        </w:rPr>
        <w:t xml:space="preserve"> рублей);</w:t>
      </w:r>
    </w:p>
    <w:p w:rsidR="001F3358" w:rsidRPr="007C7393" w:rsidRDefault="001F3358" w:rsidP="007C7393">
      <w:pPr>
        <w:ind w:firstLine="709"/>
        <w:jc w:val="both"/>
        <w:rPr>
          <w:sz w:val="28"/>
          <w:szCs w:val="28"/>
        </w:rPr>
      </w:pPr>
    </w:p>
    <w:p w:rsidR="001F3358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1F3358" w:rsidRPr="007C7393">
        <w:rPr>
          <w:sz w:val="28"/>
          <w:szCs w:val="28"/>
        </w:rPr>
        <w:t>ля Кировской областной спортивной школы олимпийского резерва по горнолыжному спорту, которая 75 лет не имела своей собственной базы</w:t>
      </w:r>
      <w:r>
        <w:rPr>
          <w:sz w:val="28"/>
          <w:szCs w:val="28"/>
        </w:rPr>
        <w:t>,</w:t>
      </w:r>
      <w:r w:rsidR="001F3358" w:rsidRPr="007C7393">
        <w:rPr>
          <w:sz w:val="28"/>
          <w:szCs w:val="28"/>
        </w:rPr>
        <w:t xml:space="preserve"> построен </w:t>
      </w:r>
      <w:r>
        <w:rPr>
          <w:sz w:val="28"/>
          <w:szCs w:val="28"/>
        </w:rPr>
        <w:t>административно-</w:t>
      </w:r>
      <w:r w:rsidR="001F3358" w:rsidRPr="007C7393">
        <w:rPr>
          <w:sz w:val="28"/>
          <w:szCs w:val="28"/>
        </w:rPr>
        <w:t xml:space="preserve">спортивный комплекс, установлен горнолыжный подъемник </w:t>
      </w:r>
      <w:r>
        <w:rPr>
          <w:sz w:val="28"/>
          <w:szCs w:val="28"/>
        </w:rPr>
        <w:t xml:space="preserve">и приобретена система </w:t>
      </w:r>
      <w:proofErr w:type="spellStart"/>
      <w:r>
        <w:rPr>
          <w:sz w:val="28"/>
          <w:szCs w:val="28"/>
        </w:rPr>
        <w:t>оснежения</w:t>
      </w:r>
      <w:proofErr w:type="spellEnd"/>
      <w:r>
        <w:rPr>
          <w:sz w:val="28"/>
          <w:szCs w:val="28"/>
        </w:rPr>
        <w:t>;</w:t>
      </w:r>
    </w:p>
    <w:p w:rsidR="00702D11" w:rsidRPr="007C7393" w:rsidRDefault="005926E5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702D11" w:rsidRPr="007C7393">
        <w:rPr>
          <w:color w:val="auto"/>
          <w:sz w:val="28"/>
          <w:szCs w:val="28"/>
        </w:rPr>
        <w:t xml:space="preserve"> муниципальных образованиях установлено 9 спортивных площадок (гг. Апатиты, Кандалакша, </w:t>
      </w:r>
      <w:proofErr w:type="spellStart"/>
      <w:r w:rsidR="00702D11" w:rsidRPr="007C7393">
        <w:rPr>
          <w:color w:val="auto"/>
          <w:sz w:val="28"/>
          <w:szCs w:val="28"/>
        </w:rPr>
        <w:t>Ковдор</w:t>
      </w:r>
      <w:proofErr w:type="spellEnd"/>
      <w:r w:rsidR="00702D11" w:rsidRPr="007C7393">
        <w:rPr>
          <w:color w:val="auto"/>
          <w:sz w:val="28"/>
          <w:szCs w:val="28"/>
        </w:rPr>
        <w:t xml:space="preserve">, п. Зареченск, Ловозеро, Молочный, </w:t>
      </w:r>
      <w:proofErr w:type="spellStart"/>
      <w:r w:rsidR="00702D11" w:rsidRPr="007C7393">
        <w:rPr>
          <w:color w:val="auto"/>
          <w:sz w:val="28"/>
          <w:szCs w:val="28"/>
        </w:rPr>
        <w:t>Тулома</w:t>
      </w:r>
      <w:proofErr w:type="spellEnd"/>
      <w:r w:rsidR="00702D11" w:rsidRPr="007C7393">
        <w:rPr>
          <w:color w:val="auto"/>
          <w:sz w:val="28"/>
          <w:szCs w:val="28"/>
        </w:rPr>
        <w:t xml:space="preserve"> и Ура-Губа), г. Полярный;</w:t>
      </w:r>
    </w:p>
    <w:p w:rsidR="00702D11" w:rsidRPr="007C7393" w:rsidRDefault="00702D11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color w:val="auto"/>
          <w:sz w:val="28"/>
          <w:szCs w:val="28"/>
        </w:rPr>
        <w:t>- приобретено спортивно-технологическое оборудование физкультурно-оздоровительного комплекса открытого типа в п. Сафоново для центра внешкольного развития;</w:t>
      </w:r>
    </w:p>
    <w:p w:rsidR="00702D11" w:rsidRPr="007C7393" w:rsidRDefault="00702D11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color w:val="auto"/>
          <w:sz w:val="28"/>
          <w:szCs w:val="28"/>
        </w:rPr>
        <w:t xml:space="preserve">- начато строительство: </w:t>
      </w:r>
      <w:r w:rsidRPr="007C7393">
        <w:rPr>
          <w:bCs/>
          <w:color w:val="000000" w:themeColor="text1"/>
          <w:sz w:val="28"/>
          <w:szCs w:val="28"/>
        </w:rPr>
        <w:t>«Физкультурно-оздоровительного комплекса</w:t>
      </w:r>
      <w:r w:rsidRPr="007C7393">
        <w:rPr>
          <w:color w:val="000000" w:themeColor="text1"/>
          <w:sz w:val="28"/>
          <w:szCs w:val="28"/>
        </w:rPr>
        <w:t xml:space="preserve"> </w:t>
      </w:r>
      <w:r w:rsidRPr="007C7393">
        <w:rPr>
          <w:bCs/>
          <w:color w:val="000000" w:themeColor="text1"/>
          <w:sz w:val="28"/>
          <w:szCs w:val="28"/>
        </w:rPr>
        <w:t xml:space="preserve">со специализированной школой по самбо, дзюдо и вольной борьбе в г. Кандалакша», </w:t>
      </w:r>
      <w:r w:rsidRPr="007C7393">
        <w:rPr>
          <w:color w:val="000000" w:themeColor="text1"/>
          <w:sz w:val="28"/>
          <w:szCs w:val="28"/>
        </w:rPr>
        <w:t>«</w:t>
      </w:r>
      <w:r w:rsidRPr="007C7393">
        <w:rPr>
          <w:bCs/>
          <w:noProof/>
          <w:color w:val="000000" w:themeColor="text1"/>
          <w:sz w:val="28"/>
          <w:szCs w:val="28"/>
        </w:rPr>
        <w:t>Физкультурно-оздоровительного комплекса с бассейном, расположенный на земельном участке по адресу: Мурманская область, ЗАТО город Заозерск»;</w:t>
      </w:r>
    </w:p>
    <w:p w:rsidR="00702D11" w:rsidRPr="007C7393" w:rsidRDefault="00702D11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color w:val="auto"/>
          <w:sz w:val="28"/>
          <w:szCs w:val="28"/>
        </w:rPr>
        <w:t xml:space="preserve">- за счет средств областного и муниципальных бюджетов проведена реконструкция стадионов в г. Полярные Зори, проведен капитальный ремонт спортивных объектов в г. Оленегорске, Мончегорске, Кировске, Полярный, </w:t>
      </w:r>
      <w:proofErr w:type="spellStart"/>
      <w:r w:rsidRPr="007C7393">
        <w:rPr>
          <w:color w:val="auto"/>
          <w:sz w:val="28"/>
          <w:szCs w:val="28"/>
        </w:rPr>
        <w:t>нп</w:t>
      </w:r>
      <w:proofErr w:type="spellEnd"/>
      <w:r w:rsidRPr="007C7393">
        <w:rPr>
          <w:color w:val="auto"/>
          <w:sz w:val="28"/>
          <w:szCs w:val="28"/>
        </w:rPr>
        <w:t xml:space="preserve"> Спутник </w:t>
      </w:r>
      <w:proofErr w:type="spellStart"/>
      <w:r w:rsidRPr="007C7393">
        <w:rPr>
          <w:color w:val="auto"/>
          <w:sz w:val="28"/>
          <w:szCs w:val="28"/>
        </w:rPr>
        <w:t>Печенгского</w:t>
      </w:r>
      <w:proofErr w:type="spellEnd"/>
      <w:r w:rsidRPr="007C7393">
        <w:rPr>
          <w:color w:val="auto"/>
          <w:sz w:val="28"/>
          <w:szCs w:val="28"/>
        </w:rPr>
        <w:t xml:space="preserve"> района. Разработана проектно-сметная документация спортивного сооружения «Стрельбище для биатлона».</w:t>
      </w:r>
    </w:p>
    <w:p w:rsidR="00EA617B" w:rsidRPr="007C7393" w:rsidRDefault="00EA617B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В 2022 году мы планируем продолжить работу по развитию школьного и студенческого спорта. </w:t>
      </w:r>
    </w:p>
    <w:p w:rsidR="00EA617B" w:rsidRPr="007C7393" w:rsidRDefault="00EA617B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Мы возрождаем футбольную команду, которая будет принимать участие во Всероссийских соревнованиях. </w:t>
      </w:r>
    </w:p>
    <w:p w:rsidR="00EA617B" w:rsidRPr="007C7393" w:rsidRDefault="00EA617B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С 2022 года спортивная школа по натурбану перешла в региональную собственность. </w:t>
      </w:r>
    </w:p>
    <w:p w:rsidR="00EA617B" w:rsidRPr="007C7393" w:rsidRDefault="00EA617B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Будет проведен ряд новых Всероссийских соревнований на территории региона по горнолыжному спорту, сноуборду, спортивному ориентированию. </w:t>
      </w:r>
    </w:p>
    <w:p w:rsidR="00EA617B" w:rsidRPr="007C7393" w:rsidRDefault="00EA617B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Для спортивных школ, осуществляющих спортивную подготовку будет закуплено оборудование и инвентарь. </w:t>
      </w:r>
    </w:p>
    <w:p w:rsidR="005926E5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на 2022 год: </w:t>
      </w:r>
    </w:p>
    <w:p w:rsidR="00EA617B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617B" w:rsidRPr="007C7393">
        <w:rPr>
          <w:sz w:val="28"/>
          <w:szCs w:val="28"/>
        </w:rPr>
        <w:t>существить р</w:t>
      </w:r>
      <w:r>
        <w:rPr>
          <w:sz w:val="28"/>
          <w:szCs w:val="28"/>
        </w:rPr>
        <w:t>еализацию проекта «Сопки-спорт»;</w:t>
      </w:r>
      <w:r w:rsidR="00EA617B" w:rsidRPr="007C7393">
        <w:rPr>
          <w:sz w:val="28"/>
          <w:szCs w:val="28"/>
        </w:rPr>
        <w:t xml:space="preserve"> </w:t>
      </w:r>
    </w:p>
    <w:p w:rsidR="00EA617B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617B" w:rsidRPr="007C7393">
        <w:rPr>
          <w:sz w:val="28"/>
          <w:szCs w:val="28"/>
        </w:rPr>
        <w:t xml:space="preserve">родолжить работу </w:t>
      </w:r>
      <w:proofErr w:type="spellStart"/>
      <w:r w:rsidR="00EA617B" w:rsidRPr="007C7393">
        <w:rPr>
          <w:sz w:val="28"/>
          <w:szCs w:val="28"/>
        </w:rPr>
        <w:t>грантовой</w:t>
      </w:r>
      <w:proofErr w:type="spellEnd"/>
      <w:r w:rsidR="00EA617B" w:rsidRPr="007C7393">
        <w:rPr>
          <w:sz w:val="28"/>
          <w:szCs w:val="28"/>
        </w:rPr>
        <w:t xml:space="preserve"> поддержки физическим и юридическим лицам на реализацию проектов в сфе</w:t>
      </w:r>
      <w:r>
        <w:rPr>
          <w:sz w:val="28"/>
          <w:szCs w:val="28"/>
        </w:rPr>
        <w:t>ре физической культуры и спорта;</w:t>
      </w:r>
    </w:p>
    <w:p w:rsidR="00EA617B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617B" w:rsidRPr="007C7393">
        <w:rPr>
          <w:sz w:val="28"/>
          <w:szCs w:val="28"/>
        </w:rPr>
        <w:t xml:space="preserve">существить реализацию проекта </w:t>
      </w:r>
      <w:proofErr w:type="spellStart"/>
      <w:r w:rsidR="00EA617B" w:rsidRPr="007C7393">
        <w:rPr>
          <w:sz w:val="28"/>
          <w:szCs w:val="28"/>
        </w:rPr>
        <w:t>грантовой</w:t>
      </w:r>
      <w:proofErr w:type="spellEnd"/>
      <w:r w:rsidR="00EA617B" w:rsidRPr="007C7393">
        <w:rPr>
          <w:sz w:val="28"/>
          <w:szCs w:val="28"/>
        </w:rPr>
        <w:t xml:space="preserve"> поддержки школьным спортивным клубам, муниципальным образованиям на развит</w:t>
      </w:r>
      <w:r>
        <w:rPr>
          <w:sz w:val="28"/>
          <w:szCs w:val="28"/>
        </w:rPr>
        <w:t>ие физической культуры и спорта;</w:t>
      </w:r>
    </w:p>
    <w:p w:rsidR="00EA617B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A617B" w:rsidRPr="007C7393">
        <w:rPr>
          <w:sz w:val="28"/>
          <w:szCs w:val="28"/>
        </w:rPr>
        <w:t>еализовать проект «Умею плавать» в о</w:t>
      </w:r>
      <w:r>
        <w:rPr>
          <w:sz w:val="28"/>
          <w:szCs w:val="28"/>
        </w:rPr>
        <w:t>бщеобразовательных организациях;</w:t>
      </w:r>
    </w:p>
    <w:p w:rsidR="00EA617B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617B" w:rsidRPr="007C7393">
        <w:rPr>
          <w:sz w:val="28"/>
          <w:szCs w:val="28"/>
        </w:rPr>
        <w:t>ровести ряд событийных мероприятий</w:t>
      </w:r>
      <w:r>
        <w:rPr>
          <w:sz w:val="28"/>
          <w:szCs w:val="28"/>
        </w:rPr>
        <w:t>,</w:t>
      </w:r>
      <w:r w:rsidR="00EA617B" w:rsidRPr="007C7393">
        <w:rPr>
          <w:sz w:val="28"/>
          <w:szCs w:val="28"/>
        </w:rPr>
        <w:t xml:space="preserve"> в том числе по парусному спорту «</w:t>
      </w:r>
      <w:proofErr w:type="spellStart"/>
      <w:r w:rsidR="00EA617B" w:rsidRPr="007C7393">
        <w:rPr>
          <w:sz w:val="28"/>
          <w:szCs w:val="28"/>
        </w:rPr>
        <w:t>Эрвей</w:t>
      </w:r>
      <w:proofErr w:type="spellEnd"/>
      <w:r w:rsidR="00EA617B" w:rsidRPr="007C7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>»;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F64F1" w:rsidRPr="007C7393">
        <w:rPr>
          <w:sz w:val="28"/>
          <w:szCs w:val="28"/>
        </w:rPr>
        <w:t>асширить линейку мероприятий и включение неолимпийских видов спорта в поощрение спортсменов (единовре</w:t>
      </w:r>
      <w:r>
        <w:rPr>
          <w:sz w:val="28"/>
          <w:szCs w:val="28"/>
        </w:rPr>
        <w:t>менные денежные вознаграждения);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5F64F1" w:rsidRPr="007C7393">
        <w:rPr>
          <w:sz w:val="28"/>
          <w:szCs w:val="28"/>
        </w:rPr>
        <w:t xml:space="preserve">риобрести </w:t>
      </w:r>
      <w:proofErr w:type="spellStart"/>
      <w:r w:rsidR="005F64F1" w:rsidRPr="007C7393">
        <w:rPr>
          <w:sz w:val="28"/>
          <w:szCs w:val="28"/>
        </w:rPr>
        <w:t>снегоуплотнительную</w:t>
      </w:r>
      <w:proofErr w:type="spellEnd"/>
      <w:r w:rsidR="005F64F1" w:rsidRPr="007C7393">
        <w:rPr>
          <w:sz w:val="28"/>
          <w:szCs w:val="28"/>
        </w:rPr>
        <w:t xml:space="preserve"> технику для Кировской спорти</w:t>
      </w:r>
      <w:r>
        <w:rPr>
          <w:sz w:val="28"/>
          <w:szCs w:val="28"/>
        </w:rPr>
        <w:t>вной школы олимпийского резерва по горнолыжному спорту;</w:t>
      </w:r>
    </w:p>
    <w:p w:rsidR="00EA617B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F64F1" w:rsidRPr="007C7393">
        <w:rPr>
          <w:sz w:val="28"/>
          <w:szCs w:val="28"/>
        </w:rPr>
        <w:t>ткрыть отделение сноуборда в Кировской областной спортивной школе олимпийского резерва.</w:t>
      </w:r>
    </w:p>
    <w:p w:rsidR="005926E5" w:rsidRDefault="00EA617B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Планируется</w:t>
      </w:r>
      <w:r w:rsidR="005926E5">
        <w:rPr>
          <w:sz w:val="28"/>
          <w:szCs w:val="28"/>
        </w:rPr>
        <w:t>: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617B" w:rsidRPr="007C7393">
        <w:rPr>
          <w:sz w:val="28"/>
          <w:szCs w:val="28"/>
        </w:rPr>
        <w:t xml:space="preserve"> осуществить установку спортивных площадок в п. Зеленобор</w:t>
      </w:r>
      <w:r>
        <w:rPr>
          <w:sz w:val="28"/>
          <w:szCs w:val="28"/>
        </w:rPr>
        <w:t>ский, п. Зверосовхоз и г. Кола;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A617B" w:rsidRPr="007C7393">
        <w:rPr>
          <w:sz w:val="28"/>
          <w:szCs w:val="28"/>
        </w:rPr>
        <w:t xml:space="preserve">акупить «Умную площадку», которая будет в 2023 </w:t>
      </w:r>
      <w:r>
        <w:rPr>
          <w:sz w:val="28"/>
          <w:szCs w:val="28"/>
        </w:rPr>
        <w:t>году установлена в г. Мурманске;</w:t>
      </w:r>
      <w:r w:rsidR="00EA617B" w:rsidRPr="007C7393">
        <w:rPr>
          <w:sz w:val="28"/>
          <w:szCs w:val="28"/>
        </w:rPr>
        <w:t xml:space="preserve"> 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A617B" w:rsidRPr="007C7393">
        <w:rPr>
          <w:sz w:val="28"/>
          <w:szCs w:val="28"/>
        </w:rPr>
        <w:t>авершить строительство объек</w:t>
      </w:r>
      <w:r w:rsidR="005F64F1" w:rsidRPr="007C7393">
        <w:rPr>
          <w:sz w:val="28"/>
          <w:szCs w:val="28"/>
        </w:rPr>
        <w:t xml:space="preserve">тов в гг. </w:t>
      </w:r>
      <w:r>
        <w:rPr>
          <w:sz w:val="28"/>
          <w:szCs w:val="28"/>
        </w:rPr>
        <w:t xml:space="preserve">Кандалакша, </w:t>
      </w:r>
      <w:proofErr w:type="spellStart"/>
      <w:r>
        <w:rPr>
          <w:sz w:val="28"/>
          <w:szCs w:val="28"/>
        </w:rPr>
        <w:t>Заозерске</w:t>
      </w:r>
      <w:proofErr w:type="spellEnd"/>
      <w:r>
        <w:rPr>
          <w:sz w:val="28"/>
          <w:szCs w:val="28"/>
        </w:rPr>
        <w:t>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A617B" w:rsidRPr="007C7393">
        <w:rPr>
          <w:sz w:val="28"/>
          <w:szCs w:val="28"/>
        </w:rPr>
        <w:t>авершить установку оборудования физкультурно-оздоровите</w:t>
      </w:r>
      <w:r>
        <w:rPr>
          <w:sz w:val="28"/>
          <w:szCs w:val="28"/>
        </w:rPr>
        <w:t>льного комплекса в п. Сафоново;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A617B" w:rsidRPr="007C7393">
        <w:rPr>
          <w:sz w:val="28"/>
          <w:szCs w:val="28"/>
        </w:rPr>
        <w:t>авершить работы по капитал</w:t>
      </w:r>
      <w:r>
        <w:rPr>
          <w:sz w:val="28"/>
          <w:szCs w:val="28"/>
        </w:rPr>
        <w:t xml:space="preserve">ьному ремонту футбольного поля в г. </w:t>
      </w:r>
      <w:proofErr w:type="spellStart"/>
      <w:r>
        <w:rPr>
          <w:sz w:val="28"/>
          <w:szCs w:val="28"/>
        </w:rPr>
        <w:t>Снежногорске</w:t>
      </w:r>
      <w:proofErr w:type="spellEnd"/>
      <w:r>
        <w:rPr>
          <w:sz w:val="28"/>
          <w:szCs w:val="28"/>
        </w:rPr>
        <w:t>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617B" w:rsidRPr="007C7393">
        <w:rPr>
          <w:sz w:val="28"/>
          <w:szCs w:val="28"/>
        </w:rPr>
        <w:t xml:space="preserve">ровести капитальные ремонты спортивных объектов в гг. Мурманске, Оленегорске, </w:t>
      </w:r>
      <w:proofErr w:type="spellStart"/>
      <w:r w:rsidR="00EA617B" w:rsidRPr="007C7393">
        <w:rPr>
          <w:sz w:val="28"/>
          <w:szCs w:val="28"/>
        </w:rPr>
        <w:t>Снежногорске</w:t>
      </w:r>
      <w:proofErr w:type="spellEnd"/>
      <w:r w:rsidR="00EA617B" w:rsidRPr="007C7393">
        <w:rPr>
          <w:sz w:val="28"/>
          <w:szCs w:val="28"/>
        </w:rPr>
        <w:t xml:space="preserve">, </w:t>
      </w:r>
      <w:proofErr w:type="spellStart"/>
      <w:r w:rsidR="00EA617B" w:rsidRPr="007C7393">
        <w:rPr>
          <w:sz w:val="28"/>
          <w:szCs w:val="28"/>
        </w:rPr>
        <w:t>Гаджиево</w:t>
      </w:r>
      <w:proofErr w:type="spellEnd"/>
      <w:r w:rsidR="00EA617B" w:rsidRPr="007C7393">
        <w:rPr>
          <w:sz w:val="28"/>
          <w:szCs w:val="28"/>
        </w:rPr>
        <w:t>, Мон</w:t>
      </w:r>
      <w:r>
        <w:rPr>
          <w:sz w:val="28"/>
          <w:szCs w:val="28"/>
        </w:rPr>
        <w:t>чегорске, Заполярном и п. Ревда;</w:t>
      </w:r>
    </w:p>
    <w:p w:rsidR="005F64F1" w:rsidRPr="007C7393" w:rsidRDefault="005926E5" w:rsidP="007C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EA617B" w:rsidRPr="007C7393">
        <w:rPr>
          <w:sz w:val="28"/>
          <w:szCs w:val="28"/>
        </w:rPr>
        <w:t>ач</w:t>
      </w:r>
      <w:r w:rsidR="005F64F1" w:rsidRPr="007C7393">
        <w:rPr>
          <w:sz w:val="28"/>
          <w:szCs w:val="28"/>
        </w:rPr>
        <w:t>ать</w:t>
      </w:r>
      <w:r w:rsidR="00EA617B" w:rsidRPr="007C7393">
        <w:rPr>
          <w:sz w:val="28"/>
          <w:szCs w:val="28"/>
        </w:rPr>
        <w:t xml:space="preserve"> строительство плавательного бассейна </w:t>
      </w:r>
      <w:proofErr w:type="gramStart"/>
      <w:r w:rsidR="00EA617B" w:rsidRPr="007C7393">
        <w:rPr>
          <w:sz w:val="28"/>
          <w:szCs w:val="28"/>
        </w:rPr>
        <w:t>в</w:t>
      </w:r>
      <w:proofErr w:type="gramEnd"/>
      <w:r w:rsidR="00EA617B" w:rsidRPr="007C7393">
        <w:rPr>
          <w:sz w:val="28"/>
          <w:szCs w:val="28"/>
        </w:rPr>
        <w:t xml:space="preserve"> ЗАТО Североморск, лыжной базы в г. Полярные Зори. </w:t>
      </w:r>
    </w:p>
    <w:p w:rsidR="007276D6" w:rsidRDefault="00EA617B" w:rsidP="005926E5">
      <w:pPr>
        <w:ind w:firstLine="709"/>
        <w:jc w:val="both"/>
        <w:rPr>
          <w:bCs/>
          <w:sz w:val="28"/>
          <w:szCs w:val="28"/>
        </w:rPr>
      </w:pPr>
      <w:r w:rsidRPr="007C7393">
        <w:rPr>
          <w:sz w:val="28"/>
          <w:szCs w:val="28"/>
        </w:rPr>
        <w:t xml:space="preserve">Планируется осуществить разработку проектно-сметной документации крытого катка в г. Кандалакша, физкультурно-оздоровительных комплексов с бассейнами в г. Мурманске, полноразмерного футбольного манежа в г. Мурманске, лыжных трасс </w:t>
      </w:r>
      <w:proofErr w:type="gramStart"/>
      <w:r w:rsidRPr="007C7393">
        <w:rPr>
          <w:sz w:val="28"/>
          <w:szCs w:val="28"/>
        </w:rPr>
        <w:t>в</w:t>
      </w:r>
      <w:proofErr w:type="gramEnd"/>
      <w:r w:rsidRPr="007C7393">
        <w:rPr>
          <w:sz w:val="28"/>
          <w:szCs w:val="28"/>
        </w:rPr>
        <w:t xml:space="preserve"> ЗАТО </w:t>
      </w:r>
      <w:proofErr w:type="spellStart"/>
      <w:r w:rsidRPr="007C7393">
        <w:rPr>
          <w:sz w:val="28"/>
          <w:szCs w:val="28"/>
        </w:rPr>
        <w:t>Видяево</w:t>
      </w:r>
      <w:proofErr w:type="spellEnd"/>
      <w:r w:rsidRPr="007C7393">
        <w:rPr>
          <w:sz w:val="28"/>
          <w:szCs w:val="28"/>
        </w:rPr>
        <w:t xml:space="preserve">, </w:t>
      </w:r>
      <w:r w:rsidR="005F64F1" w:rsidRPr="007C7393">
        <w:rPr>
          <w:sz w:val="28"/>
          <w:szCs w:val="28"/>
        </w:rPr>
        <w:t xml:space="preserve">Заполярный, </w:t>
      </w:r>
      <w:proofErr w:type="spellStart"/>
      <w:r w:rsidRPr="007C7393">
        <w:rPr>
          <w:sz w:val="28"/>
          <w:szCs w:val="28"/>
        </w:rPr>
        <w:t>Гаджиево</w:t>
      </w:r>
      <w:proofErr w:type="spellEnd"/>
      <w:r w:rsidRPr="007C7393">
        <w:rPr>
          <w:sz w:val="28"/>
          <w:szCs w:val="28"/>
        </w:rPr>
        <w:t xml:space="preserve">, </w:t>
      </w:r>
      <w:proofErr w:type="spellStart"/>
      <w:r w:rsidRPr="007C7393">
        <w:rPr>
          <w:sz w:val="28"/>
          <w:szCs w:val="28"/>
        </w:rPr>
        <w:t>Заозерске</w:t>
      </w:r>
      <w:proofErr w:type="spellEnd"/>
      <w:r w:rsidRPr="007C7393">
        <w:rPr>
          <w:sz w:val="28"/>
          <w:szCs w:val="28"/>
        </w:rPr>
        <w:t xml:space="preserve">, межшкольных стадионов в Ловозеро и </w:t>
      </w:r>
      <w:proofErr w:type="spellStart"/>
      <w:r w:rsidRPr="007C7393">
        <w:rPr>
          <w:sz w:val="28"/>
          <w:szCs w:val="28"/>
        </w:rPr>
        <w:t>Видяево</w:t>
      </w:r>
      <w:proofErr w:type="spellEnd"/>
      <w:r w:rsidRPr="007C7393">
        <w:rPr>
          <w:sz w:val="28"/>
          <w:szCs w:val="28"/>
        </w:rPr>
        <w:t xml:space="preserve">. </w:t>
      </w:r>
      <w:bookmarkEnd w:id="0"/>
    </w:p>
    <w:p w:rsidR="007276D6" w:rsidRDefault="007276D6" w:rsidP="00C033FB">
      <w:pPr>
        <w:jc w:val="center"/>
        <w:rPr>
          <w:bCs/>
          <w:sz w:val="28"/>
          <w:szCs w:val="28"/>
        </w:rPr>
      </w:pPr>
    </w:p>
    <w:p w:rsidR="00883310" w:rsidRPr="00C4692D" w:rsidRDefault="00C033FB" w:rsidP="00C033F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</w:t>
      </w:r>
      <w:r w:rsidR="00E8403F">
        <w:rPr>
          <w:sz w:val="28"/>
          <w:szCs w:val="28"/>
        </w:rPr>
        <w:t>__</w:t>
      </w:r>
    </w:p>
    <w:sectPr w:rsidR="00883310" w:rsidRPr="00C4692D" w:rsidSect="007C7393">
      <w:headerReference w:type="default" r:id="rId8"/>
      <w:pgSz w:w="11906" w:h="16838"/>
      <w:pgMar w:top="1134" w:right="851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FE" w:rsidRDefault="008C62FE">
      <w:r>
        <w:separator/>
      </w:r>
    </w:p>
  </w:endnote>
  <w:endnote w:type="continuationSeparator" w:id="0">
    <w:p w:rsidR="008C62FE" w:rsidRDefault="008C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FE" w:rsidRDefault="008C62FE">
      <w:r>
        <w:separator/>
      </w:r>
    </w:p>
  </w:footnote>
  <w:footnote w:type="continuationSeparator" w:id="0">
    <w:p w:rsidR="008C62FE" w:rsidRDefault="008C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354072"/>
      <w:docPartObj>
        <w:docPartGallery w:val="Page Numbers (Top of Page)"/>
        <w:docPartUnique/>
      </w:docPartObj>
    </w:sdtPr>
    <w:sdtEndPr/>
    <w:sdtContent>
      <w:p w:rsidR="00EB3C4F" w:rsidRDefault="00EB3C4F">
        <w:pPr>
          <w:pStyle w:val="af2"/>
          <w:jc w:val="center"/>
        </w:pPr>
      </w:p>
      <w:p w:rsidR="00EB3C4F" w:rsidRDefault="00EB3C4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E5">
          <w:rPr>
            <w:noProof/>
          </w:rPr>
          <w:t>7</w:t>
        </w:r>
        <w:r>
          <w:fldChar w:fldCharType="end"/>
        </w:r>
      </w:p>
    </w:sdtContent>
  </w:sdt>
  <w:p w:rsidR="00966AD2" w:rsidRDefault="00966AD2">
    <w:pPr>
      <w:pStyle w:val="af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8AF"/>
    <w:multiLevelType w:val="multilevel"/>
    <w:tmpl w:val="B6B6E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423B62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0895"/>
    <w:multiLevelType w:val="multilevel"/>
    <w:tmpl w:val="B9E058DA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7692F"/>
    <w:multiLevelType w:val="hybridMultilevel"/>
    <w:tmpl w:val="59C0B474"/>
    <w:lvl w:ilvl="0" w:tplc="7A42C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4F7F"/>
    <w:multiLevelType w:val="hybridMultilevel"/>
    <w:tmpl w:val="E40AE49A"/>
    <w:lvl w:ilvl="0" w:tplc="E5E4DFC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4514F1"/>
    <w:multiLevelType w:val="hybridMultilevel"/>
    <w:tmpl w:val="59C0B474"/>
    <w:lvl w:ilvl="0" w:tplc="7A42C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A6C24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7CE9"/>
    <w:multiLevelType w:val="hybridMultilevel"/>
    <w:tmpl w:val="9808DF3C"/>
    <w:lvl w:ilvl="0" w:tplc="B1E2C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A3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C07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C4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4F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C3E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E7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A8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CE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D2"/>
    <w:rsid w:val="00041896"/>
    <w:rsid w:val="00051E67"/>
    <w:rsid w:val="00083534"/>
    <w:rsid w:val="00092378"/>
    <w:rsid w:val="000C41A0"/>
    <w:rsid w:val="000E0F80"/>
    <w:rsid w:val="000F51C8"/>
    <w:rsid w:val="000F6A50"/>
    <w:rsid w:val="00105466"/>
    <w:rsid w:val="0011176E"/>
    <w:rsid w:val="001153C0"/>
    <w:rsid w:val="0013431F"/>
    <w:rsid w:val="00134AA1"/>
    <w:rsid w:val="00134CD2"/>
    <w:rsid w:val="00146E89"/>
    <w:rsid w:val="00150B79"/>
    <w:rsid w:val="00154DC9"/>
    <w:rsid w:val="00156093"/>
    <w:rsid w:val="001715F5"/>
    <w:rsid w:val="001B17B1"/>
    <w:rsid w:val="001B4CCC"/>
    <w:rsid w:val="001C794A"/>
    <w:rsid w:val="001D5B18"/>
    <w:rsid w:val="001F14D4"/>
    <w:rsid w:val="001F1AAB"/>
    <w:rsid w:val="001F2515"/>
    <w:rsid w:val="001F3358"/>
    <w:rsid w:val="00233F29"/>
    <w:rsid w:val="00253A0E"/>
    <w:rsid w:val="00267795"/>
    <w:rsid w:val="002861FC"/>
    <w:rsid w:val="002F0D0D"/>
    <w:rsid w:val="002F7E38"/>
    <w:rsid w:val="00315303"/>
    <w:rsid w:val="003163A9"/>
    <w:rsid w:val="003272A4"/>
    <w:rsid w:val="00361C6E"/>
    <w:rsid w:val="00383C04"/>
    <w:rsid w:val="003856BD"/>
    <w:rsid w:val="00390CA2"/>
    <w:rsid w:val="003A4C41"/>
    <w:rsid w:val="003A5467"/>
    <w:rsid w:val="003B0F90"/>
    <w:rsid w:val="003E4B65"/>
    <w:rsid w:val="003F0CB3"/>
    <w:rsid w:val="0042053E"/>
    <w:rsid w:val="004215F4"/>
    <w:rsid w:val="00426376"/>
    <w:rsid w:val="004303AA"/>
    <w:rsid w:val="0043386B"/>
    <w:rsid w:val="00440D40"/>
    <w:rsid w:val="004910A0"/>
    <w:rsid w:val="004A2033"/>
    <w:rsid w:val="004F53EA"/>
    <w:rsid w:val="00500A8F"/>
    <w:rsid w:val="0052507E"/>
    <w:rsid w:val="0053010C"/>
    <w:rsid w:val="00551C88"/>
    <w:rsid w:val="0058656D"/>
    <w:rsid w:val="005926E5"/>
    <w:rsid w:val="0059296A"/>
    <w:rsid w:val="00592B0E"/>
    <w:rsid w:val="005A1FEE"/>
    <w:rsid w:val="005D3B60"/>
    <w:rsid w:val="005D5802"/>
    <w:rsid w:val="005E1BC7"/>
    <w:rsid w:val="005F4C74"/>
    <w:rsid w:val="005F64F1"/>
    <w:rsid w:val="006137B3"/>
    <w:rsid w:val="00697425"/>
    <w:rsid w:val="006B0188"/>
    <w:rsid w:val="006B28B8"/>
    <w:rsid w:val="006C3934"/>
    <w:rsid w:val="006E698B"/>
    <w:rsid w:val="006E7C34"/>
    <w:rsid w:val="006F7E00"/>
    <w:rsid w:val="00702D11"/>
    <w:rsid w:val="007276D6"/>
    <w:rsid w:val="00756B1B"/>
    <w:rsid w:val="00761423"/>
    <w:rsid w:val="00764993"/>
    <w:rsid w:val="007748EC"/>
    <w:rsid w:val="00791E22"/>
    <w:rsid w:val="007950F0"/>
    <w:rsid w:val="007A34AF"/>
    <w:rsid w:val="007A4D60"/>
    <w:rsid w:val="007A64AF"/>
    <w:rsid w:val="007A76A5"/>
    <w:rsid w:val="007A7977"/>
    <w:rsid w:val="007C0A65"/>
    <w:rsid w:val="007C7393"/>
    <w:rsid w:val="007D0B37"/>
    <w:rsid w:val="007D1C20"/>
    <w:rsid w:val="007F78B3"/>
    <w:rsid w:val="00812954"/>
    <w:rsid w:val="008143DB"/>
    <w:rsid w:val="00816502"/>
    <w:rsid w:val="00842836"/>
    <w:rsid w:val="0086034E"/>
    <w:rsid w:val="008721E0"/>
    <w:rsid w:val="00883310"/>
    <w:rsid w:val="008858D6"/>
    <w:rsid w:val="008A5B23"/>
    <w:rsid w:val="008B05B6"/>
    <w:rsid w:val="008C598B"/>
    <w:rsid w:val="008C62FE"/>
    <w:rsid w:val="009151D2"/>
    <w:rsid w:val="00920C5F"/>
    <w:rsid w:val="00966AD2"/>
    <w:rsid w:val="00976EC2"/>
    <w:rsid w:val="00985A7F"/>
    <w:rsid w:val="009B2540"/>
    <w:rsid w:val="009C2582"/>
    <w:rsid w:val="009D57B2"/>
    <w:rsid w:val="009D7B53"/>
    <w:rsid w:val="00A11372"/>
    <w:rsid w:val="00A67302"/>
    <w:rsid w:val="00A71409"/>
    <w:rsid w:val="00AA4433"/>
    <w:rsid w:val="00AB213D"/>
    <w:rsid w:val="00AB4CD7"/>
    <w:rsid w:val="00AC2D27"/>
    <w:rsid w:val="00AD25A9"/>
    <w:rsid w:val="00AF58B9"/>
    <w:rsid w:val="00AF73BB"/>
    <w:rsid w:val="00B02DEE"/>
    <w:rsid w:val="00B0660E"/>
    <w:rsid w:val="00B1446D"/>
    <w:rsid w:val="00B147A8"/>
    <w:rsid w:val="00B15DC0"/>
    <w:rsid w:val="00B277F0"/>
    <w:rsid w:val="00B4196E"/>
    <w:rsid w:val="00B41C6D"/>
    <w:rsid w:val="00B4678A"/>
    <w:rsid w:val="00B71B63"/>
    <w:rsid w:val="00B81DBC"/>
    <w:rsid w:val="00BA7898"/>
    <w:rsid w:val="00BC5E9D"/>
    <w:rsid w:val="00BD07B6"/>
    <w:rsid w:val="00BF71EC"/>
    <w:rsid w:val="00C033FB"/>
    <w:rsid w:val="00C33569"/>
    <w:rsid w:val="00C4692D"/>
    <w:rsid w:val="00C650F4"/>
    <w:rsid w:val="00CA69DD"/>
    <w:rsid w:val="00CC5BA3"/>
    <w:rsid w:val="00CD05C1"/>
    <w:rsid w:val="00CE5F9E"/>
    <w:rsid w:val="00CF4A7C"/>
    <w:rsid w:val="00D0272C"/>
    <w:rsid w:val="00D02C75"/>
    <w:rsid w:val="00D1721F"/>
    <w:rsid w:val="00D22B35"/>
    <w:rsid w:val="00D606FD"/>
    <w:rsid w:val="00D61D31"/>
    <w:rsid w:val="00D648BF"/>
    <w:rsid w:val="00D6571C"/>
    <w:rsid w:val="00D66B8A"/>
    <w:rsid w:val="00D80283"/>
    <w:rsid w:val="00D82E49"/>
    <w:rsid w:val="00D875B6"/>
    <w:rsid w:val="00D90F80"/>
    <w:rsid w:val="00DC5FC6"/>
    <w:rsid w:val="00DD2870"/>
    <w:rsid w:val="00DD40FC"/>
    <w:rsid w:val="00DD4481"/>
    <w:rsid w:val="00E1693B"/>
    <w:rsid w:val="00E37475"/>
    <w:rsid w:val="00E50EFA"/>
    <w:rsid w:val="00E53B14"/>
    <w:rsid w:val="00E655F1"/>
    <w:rsid w:val="00E8403F"/>
    <w:rsid w:val="00E9676F"/>
    <w:rsid w:val="00EA617B"/>
    <w:rsid w:val="00EB3C4F"/>
    <w:rsid w:val="00EE19E9"/>
    <w:rsid w:val="00F06811"/>
    <w:rsid w:val="00F06D87"/>
    <w:rsid w:val="00F167F4"/>
    <w:rsid w:val="00F2290D"/>
    <w:rsid w:val="00F34863"/>
    <w:rsid w:val="00F361D2"/>
    <w:rsid w:val="00F37F62"/>
    <w:rsid w:val="00F425AF"/>
    <w:rsid w:val="00F46644"/>
    <w:rsid w:val="00F72AFD"/>
    <w:rsid w:val="00F81D5B"/>
    <w:rsid w:val="00F96CDA"/>
    <w:rsid w:val="00FA7C14"/>
    <w:rsid w:val="00FC28C7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9FFB8-74F4-4DBA-B50B-E6BC695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uiPriority w:val="99"/>
    <w:qFormat/>
    <w:rsid w:val="00C13E27"/>
    <w:rPr>
      <w:rFonts w:eastAsia="Times New Roman"/>
      <w:b/>
      <w:sz w:val="28"/>
    </w:rPr>
  </w:style>
  <w:style w:type="character" w:customStyle="1" w:styleId="ListLabel2">
    <w:name w:val="ListLabel 2"/>
    <w:uiPriority w:val="99"/>
    <w:qFormat/>
    <w:rsid w:val="00C13E27"/>
    <w:rPr>
      <w:b/>
    </w:rPr>
  </w:style>
  <w:style w:type="character" w:customStyle="1" w:styleId="ListLabel3">
    <w:name w:val="ListLabel 3"/>
    <w:uiPriority w:val="99"/>
    <w:qFormat/>
    <w:rsid w:val="00C13E27"/>
    <w:rPr>
      <w:b/>
    </w:rPr>
  </w:style>
  <w:style w:type="character" w:customStyle="1" w:styleId="ListLabel4">
    <w:name w:val="ListLabel 4"/>
    <w:uiPriority w:val="99"/>
    <w:qFormat/>
    <w:rsid w:val="00C13E27"/>
    <w:rPr>
      <w:b/>
    </w:rPr>
  </w:style>
  <w:style w:type="character" w:customStyle="1" w:styleId="ListLabel5">
    <w:name w:val="ListLabel 5"/>
    <w:uiPriority w:val="99"/>
    <w:qFormat/>
    <w:rsid w:val="00C13E27"/>
    <w:rPr>
      <w:b/>
    </w:rPr>
  </w:style>
  <w:style w:type="character" w:customStyle="1" w:styleId="ListLabel6">
    <w:name w:val="ListLabel 6"/>
    <w:uiPriority w:val="99"/>
    <w:qFormat/>
    <w:rsid w:val="00C13E27"/>
    <w:rPr>
      <w:b/>
    </w:rPr>
  </w:style>
  <w:style w:type="character" w:customStyle="1" w:styleId="ListLabel7">
    <w:name w:val="ListLabel 7"/>
    <w:uiPriority w:val="99"/>
    <w:qFormat/>
    <w:rsid w:val="00C13E27"/>
    <w:rPr>
      <w:b/>
    </w:rPr>
  </w:style>
  <w:style w:type="character" w:customStyle="1" w:styleId="ListLabel8">
    <w:name w:val="ListLabel 8"/>
    <w:uiPriority w:val="99"/>
    <w:qFormat/>
    <w:rsid w:val="00C13E27"/>
    <w:rPr>
      <w:b/>
    </w:rPr>
  </w:style>
  <w:style w:type="character" w:customStyle="1" w:styleId="ListLabel9">
    <w:name w:val="ListLabel 9"/>
    <w:uiPriority w:val="99"/>
    <w:qFormat/>
    <w:rsid w:val="00C13E27"/>
    <w:rPr>
      <w:b/>
    </w:rPr>
  </w:style>
  <w:style w:type="character" w:customStyle="1" w:styleId="ListLabel10">
    <w:name w:val="ListLabel 10"/>
    <w:uiPriority w:val="99"/>
    <w:qFormat/>
    <w:rsid w:val="00C13E27"/>
    <w:rPr>
      <w:rFonts w:eastAsia="Times New Roman"/>
      <w:b/>
      <w:sz w:val="28"/>
    </w:rPr>
  </w:style>
  <w:style w:type="character" w:customStyle="1" w:styleId="ListLabel11">
    <w:name w:val="ListLabel 11"/>
    <w:uiPriority w:val="99"/>
    <w:qFormat/>
    <w:rsid w:val="00C13E27"/>
    <w:rPr>
      <w:b/>
      <w:color w:val="auto"/>
    </w:rPr>
  </w:style>
  <w:style w:type="character" w:customStyle="1" w:styleId="ListLabel12">
    <w:name w:val="ListLabel 12"/>
    <w:uiPriority w:val="99"/>
    <w:qFormat/>
    <w:rsid w:val="00C13E27"/>
    <w:rPr>
      <w:b/>
      <w:color w:val="auto"/>
    </w:rPr>
  </w:style>
  <w:style w:type="character" w:customStyle="1" w:styleId="ListLabel13">
    <w:name w:val="ListLabel 13"/>
    <w:uiPriority w:val="99"/>
    <w:qFormat/>
    <w:rsid w:val="00C13E27"/>
    <w:rPr>
      <w:b/>
      <w:color w:val="auto"/>
    </w:rPr>
  </w:style>
  <w:style w:type="character" w:customStyle="1" w:styleId="ListLabel14">
    <w:name w:val="ListLabel 14"/>
    <w:uiPriority w:val="99"/>
    <w:qFormat/>
    <w:rsid w:val="00C13E27"/>
    <w:rPr>
      <w:b/>
      <w:color w:val="auto"/>
    </w:rPr>
  </w:style>
  <w:style w:type="character" w:customStyle="1" w:styleId="ListLabel15">
    <w:name w:val="ListLabel 15"/>
    <w:uiPriority w:val="99"/>
    <w:qFormat/>
    <w:rsid w:val="00C13E27"/>
    <w:rPr>
      <w:b/>
      <w:color w:val="auto"/>
    </w:rPr>
  </w:style>
  <w:style w:type="character" w:customStyle="1" w:styleId="ListLabel16">
    <w:name w:val="ListLabel 16"/>
    <w:uiPriority w:val="99"/>
    <w:qFormat/>
    <w:rsid w:val="00C13E27"/>
    <w:rPr>
      <w:b/>
      <w:color w:val="auto"/>
    </w:rPr>
  </w:style>
  <w:style w:type="character" w:customStyle="1" w:styleId="ListLabel17">
    <w:name w:val="ListLabel 17"/>
    <w:uiPriority w:val="99"/>
    <w:qFormat/>
    <w:rsid w:val="00C13E27"/>
    <w:rPr>
      <w:b/>
      <w:color w:val="auto"/>
    </w:rPr>
  </w:style>
  <w:style w:type="character" w:customStyle="1" w:styleId="ListLabel18">
    <w:name w:val="ListLabel 18"/>
    <w:uiPriority w:val="99"/>
    <w:qFormat/>
    <w:rsid w:val="00C13E27"/>
    <w:rPr>
      <w:b/>
      <w:color w:val="auto"/>
    </w:rPr>
  </w:style>
  <w:style w:type="character" w:customStyle="1" w:styleId="ListLabel19">
    <w:name w:val="ListLabel 19"/>
    <w:uiPriority w:val="99"/>
    <w:qFormat/>
    <w:rsid w:val="00C13E27"/>
    <w:rPr>
      <w:b/>
      <w:color w:val="auto"/>
    </w:rPr>
  </w:style>
  <w:style w:type="character" w:customStyle="1" w:styleId="ListLabel20">
    <w:name w:val="ListLabel 20"/>
    <w:uiPriority w:val="99"/>
    <w:qFormat/>
    <w:rsid w:val="00C13E27"/>
    <w:rPr>
      <w:rFonts w:eastAsia="Times New Roman"/>
      <w:b/>
    </w:rPr>
  </w:style>
  <w:style w:type="character" w:customStyle="1" w:styleId="ListLabel21">
    <w:name w:val="ListLabel 21"/>
    <w:uiPriority w:val="99"/>
    <w:qFormat/>
    <w:rsid w:val="00C13E27"/>
    <w:rPr>
      <w:b/>
    </w:rPr>
  </w:style>
  <w:style w:type="character" w:customStyle="1" w:styleId="ListLabel22">
    <w:name w:val="ListLabel 22"/>
    <w:uiPriority w:val="99"/>
    <w:qFormat/>
    <w:rsid w:val="00C13E27"/>
    <w:rPr>
      <w:b/>
    </w:rPr>
  </w:style>
  <w:style w:type="character" w:customStyle="1" w:styleId="ListLabel23">
    <w:name w:val="ListLabel 23"/>
    <w:uiPriority w:val="99"/>
    <w:qFormat/>
    <w:rsid w:val="00C13E27"/>
    <w:rPr>
      <w:b/>
    </w:rPr>
  </w:style>
  <w:style w:type="character" w:customStyle="1" w:styleId="ListLabel24">
    <w:name w:val="ListLabel 24"/>
    <w:uiPriority w:val="99"/>
    <w:qFormat/>
    <w:rsid w:val="00C13E27"/>
    <w:rPr>
      <w:b/>
    </w:rPr>
  </w:style>
  <w:style w:type="character" w:customStyle="1" w:styleId="ListLabel25">
    <w:name w:val="ListLabel 25"/>
    <w:uiPriority w:val="99"/>
    <w:qFormat/>
    <w:rsid w:val="00C13E27"/>
    <w:rPr>
      <w:b/>
    </w:rPr>
  </w:style>
  <w:style w:type="character" w:customStyle="1" w:styleId="ListLabel26">
    <w:name w:val="ListLabel 26"/>
    <w:uiPriority w:val="99"/>
    <w:qFormat/>
    <w:rsid w:val="00C13E27"/>
    <w:rPr>
      <w:b/>
    </w:rPr>
  </w:style>
  <w:style w:type="character" w:customStyle="1" w:styleId="ListLabel27">
    <w:name w:val="ListLabel 27"/>
    <w:uiPriority w:val="99"/>
    <w:qFormat/>
    <w:rsid w:val="00C13E27"/>
    <w:rPr>
      <w:b/>
    </w:rPr>
  </w:style>
  <w:style w:type="character" w:customStyle="1" w:styleId="ListLabel28">
    <w:name w:val="ListLabel 28"/>
    <w:uiPriority w:val="99"/>
    <w:qFormat/>
    <w:rsid w:val="00C13E27"/>
    <w:rPr>
      <w:b/>
    </w:rPr>
  </w:style>
  <w:style w:type="character" w:customStyle="1" w:styleId="ListLabel29">
    <w:name w:val="ListLabel 29"/>
    <w:uiPriority w:val="99"/>
    <w:qFormat/>
    <w:rsid w:val="00C13E27"/>
    <w:rPr>
      <w:rFonts w:eastAsia="Times New Roman"/>
      <w:b/>
    </w:rPr>
  </w:style>
  <w:style w:type="character" w:customStyle="1" w:styleId="ListLabel30">
    <w:name w:val="ListLabel 30"/>
    <w:uiPriority w:val="99"/>
    <w:qFormat/>
    <w:rsid w:val="00C13E27"/>
    <w:rPr>
      <w:b/>
    </w:rPr>
  </w:style>
  <w:style w:type="character" w:customStyle="1" w:styleId="ListLabel31">
    <w:name w:val="ListLabel 31"/>
    <w:uiPriority w:val="99"/>
    <w:qFormat/>
    <w:rsid w:val="00C13E27"/>
    <w:rPr>
      <w:b/>
    </w:rPr>
  </w:style>
  <w:style w:type="character" w:customStyle="1" w:styleId="ListLabel32">
    <w:name w:val="ListLabel 32"/>
    <w:uiPriority w:val="99"/>
    <w:qFormat/>
    <w:rsid w:val="00C13E27"/>
    <w:rPr>
      <w:b/>
    </w:rPr>
  </w:style>
  <w:style w:type="character" w:customStyle="1" w:styleId="ListLabel33">
    <w:name w:val="ListLabel 33"/>
    <w:uiPriority w:val="99"/>
    <w:qFormat/>
    <w:rsid w:val="00C13E27"/>
    <w:rPr>
      <w:b/>
    </w:rPr>
  </w:style>
  <w:style w:type="character" w:customStyle="1" w:styleId="ListLabel34">
    <w:name w:val="ListLabel 34"/>
    <w:uiPriority w:val="99"/>
    <w:qFormat/>
    <w:rsid w:val="00C13E27"/>
    <w:rPr>
      <w:b/>
    </w:rPr>
  </w:style>
  <w:style w:type="character" w:customStyle="1" w:styleId="ListLabel35">
    <w:name w:val="ListLabel 35"/>
    <w:uiPriority w:val="99"/>
    <w:qFormat/>
    <w:rsid w:val="00C13E27"/>
    <w:rPr>
      <w:b/>
    </w:rPr>
  </w:style>
  <w:style w:type="character" w:customStyle="1" w:styleId="ListLabel36">
    <w:name w:val="ListLabel 36"/>
    <w:uiPriority w:val="99"/>
    <w:qFormat/>
    <w:rsid w:val="00C13E27"/>
    <w:rPr>
      <w:b/>
    </w:rPr>
  </w:style>
  <w:style w:type="character" w:customStyle="1" w:styleId="ListLabel37">
    <w:name w:val="ListLabel 37"/>
    <w:uiPriority w:val="99"/>
    <w:qFormat/>
    <w:rsid w:val="00C13E27"/>
    <w:rPr>
      <w:b/>
    </w:rPr>
  </w:style>
  <w:style w:type="character" w:customStyle="1" w:styleId="ListLabel38">
    <w:name w:val="ListLabel 38"/>
    <w:uiPriority w:val="99"/>
    <w:qFormat/>
    <w:rsid w:val="00C13E27"/>
  </w:style>
  <w:style w:type="character" w:customStyle="1" w:styleId="ListLabel39">
    <w:name w:val="ListLabel 39"/>
    <w:uiPriority w:val="99"/>
    <w:qFormat/>
    <w:rsid w:val="00C13E27"/>
    <w:rPr>
      <w:rFonts w:eastAsia="Times New Roman"/>
      <w:b/>
    </w:rPr>
  </w:style>
  <w:style w:type="character" w:customStyle="1" w:styleId="ListLabel40">
    <w:name w:val="ListLabel 40"/>
    <w:uiPriority w:val="99"/>
    <w:qFormat/>
    <w:rsid w:val="00C13E27"/>
    <w:rPr>
      <w:b/>
    </w:rPr>
  </w:style>
  <w:style w:type="character" w:customStyle="1" w:styleId="ListLabel41">
    <w:name w:val="ListLabel 41"/>
    <w:uiPriority w:val="99"/>
    <w:qFormat/>
    <w:rsid w:val="00C13E27"/>
    <w:rPr>
      <w:b/>
    </w:rPr>
  </w:style>
  <w:style w:type="character" w:customStyle="1" w:styleId="ListLabel42">
    <w:name w:val="ListLabel 42"/>
    <w:uiPriority w:val="99"/>
    <w:qFormat/>
    <w:rsid w:val="00C13E27"/>
    <w:rPr>
      <w:b/>
    </w:rPr>
  </w:style>
  <w:style w:type="character" w:customStyle="1" w:styleId="ListLabel43">
    <w:name w:val="ListLabel 43"/>
    <w:uiPriority w:val="99"/>
    <w:qFormat/>
    <w:rsid w:val="00C13E27"/>
    <w:rPr>
      <w:b/>
    </w:rPr>
  </w:style>
  <w:style w:type="character" w:customStyle="1" w:styleId="ListLabel44">
    <w:name w:val="ListLabel 44"/>
    <w:uiPriority w:val="99"/>
    <w:qFormat/>
    <w:rsid w:val="00C13E27"/>
    <w:rPr>
      <w:b/>
    </w:rPr>
  </w:style>
  <w:style w:type="character" w:customStyle="1" w:styleId="ListLabel45">
    <w:name w:val="ListLabel 45"/>
    <w:uiPriority w:val="99"/>
    <w:qFormat/>
    <w:rsid w:val="00C13E27"/>
    <w:rPr>
      <w:b/>
    </w:rPr>
  </w:style>
  <w:style w:type="character" w:customStyle="1" w:styleId="ListLabel46">
    <w:name w:val="ListLabel 46"/>
    <w:uiPriority w:val="99"/>
    <w:qFormat/>
    <w:rsid w:val="00C13E27"/>
    <w:rPr>
      <w:b/>
    </w:rPr>
  </w:style>
  <w:style w:type="character" w:customStyle="1" w:styleId="ListLabel47">
    <w:name w:val="ListLabel 47"/>
    <w:uiPriority w:val="99"/>
    <w:qFormat/>
    <w:rsid w:val="00C13E27"/>
    <w:rPr>
      <w:b/>
    </w:rPr>
  </w:style>
  <w:style w:type="character" w:customStyle="1" w:styleId="ListLabel48">
    <w:name w:val="ListLabel 48"/>
    <w:uiPriority w:val="99"/>
    <w:qFormat/>
    <w:rsid w:val="00C13E27"/>
    <w:rPr>
      <w:b/>
    </w:rPr>
  </w:style>
  <w:style w:type="character" w:customStyle="1" w:styleId="a4">
    <w:name w:val="Основной текст Знак"/>
    <w:basedOn w:val="a0"/>
    <w:uiPriority w:val="99"/>
    <w:semiHidden/>
    <w:qFormat/>
    <w:rsid w:val="00C61D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Текст выноски Знак1"/>
    <w:basedOn w:val="a0"/>
    <w:uiPriority w:val="99"/>
    <w:semiHidden/>
    <w:qFormat/>
    <w:rsid w:val="00C61DA8"/>
    <w:rPr>
      <w:rFonts w:ascii="Times New Roman" w:eastAsia="Times New Roman" w:hAnsi="Times New Roman" w:cs="Times New Roman"/>
      <w:sz w:val="0"/>
      <w:szCs w:val="0"/>
    </w:rPr>
  </w:style>
  <w:style w:type="character" w:customStyle="1" w:styleId="ListLabel49">
    <w:name w:val="ListLabel 49"/>
    <w:qFormat/>
    <w:rPr>
      <w:rFonts w:eastAsia="Times New Roman" w:cs="Times New Roman"/>
      <w:b/>
      <w:i w:val="0"/>
      <w:sz w:val="2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b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  <w:b/>
    </w:rPr>
  </w:style>
  <w:style w:type="character" w:customStyle="1" w:styleId="ListLabel61">
    <w:name w:val="ListLabel 61"/>
    <w:qFormat/>
    <w:rPr>
      <w:rFonts w:cs="Times New Roman"/>
      <w:b/>
    </w:rPr>
  </w:style>
  <w:style w:type="character" w:customStyle="1" w:styleId="ListLabel62">
    <w:name w:val="ListLabel 62"/>
    <w:qFormat/>
    <w:rPr>
      <w:rFonts w:cs="Times New Roman"/>
      <w:b/>
    </w:rPr>
  </w:style>
  <w:style w:type="character" w:customStyle="1" w:styleId="ListLabel63">
    <w:name w:val="ListLabel 63"/>
    <w:qFormat/>
    <w:rPr>
      <w:rFonts w:cs="Times New Roman"/>
      <w:b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/>
      <w:sz w:val="28"/>
      <w:szCs w:val="28"/>
      <w:highlight w:val="green"/>
    </w:rPr>
  </w:style>
  <w:style w:type="character" w:customStyle="1" w:styleId="a5">
    <w:name w:val="Верхний колонтитул Знак"/>
    <w:basedOn w:val="a0"/>
    <w:uiPriority w:val="99"/>
    <w:qFormat/>
    <w:rsid w:val="007A264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7A26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eastAsia="Times New Roman" w:cs="Times New Roman"/>
      <w:b/>
      <w:i w:val="0"/>
      <w:sz w:val="28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  <w:b/>
    </w:rPr>
  </w:style>
  <w:style w:type="character" w:customStyle="1" w:styleId="ListLabel87">
    <w:name w:val="ListLabel 87"/>
    <w:qFormat/>
    <w:rPr>
      <w:rFonts w:cs="Times New Roman"/>
      <w:b/>
    </w:rPr>
  </w:style>
  <w:style w:type="character" w:customStyle="1" w:styleId="ListLabel88">
    <w:name w:val="ListLabel 88"/>
    <w:qFormat/>
    <w:rPr>
      <w:rFonts w:cs="Times New Roman"/>
      <w:b/>
    </w:rPr>
  </w:style>
  <w:style w:type="character" w:customStyle="1" w:styleId="ListLabel89">
    <w:name w:val="ListLabel 89"/>
    <w:qFormat/>
    <w:rPr>
      <w:rFonts w:cs="Times New Roman"/>
      <w:b/>
    </w:rPr>
  </w:style>
  <w:style w:type="character" w:customStyle="1" w:styleId="ListLabel90">
    <w:name w:val="ListLabel 90"/>
    <w:qFormat/>
    <w:rPr>
      <w:rFonts w:cs="Times New Roman"/>
      <w:b/>
    </w:rPr>
  </w:style>
  <w:style w:type="character" w:customStyle="1" w:styleId="ListLabel91">
    <w:name w:val="ListLabel 91"/>
    <w:qFormat/>
    <w:rPr>
      <w:rFonts w:cs="Times New Roman"/>
      <w:b/>
    </w:rPr>
  </w:style>
  <w:style w:type="character" w:customStyle="1" w:styleId="ListLabel92">
    <w:name w:val="ListLabel 92"/>
    <w:qFormat/>
    <w:rPr>
      <w:rFonts w:cs="Times New Roman"/>
      <w:b/>
    </w:rPr>
  </w:style>
  <w:style w:type="character" w:customStyle="1" w:styleId="ListLabel93">
    <w:name w:val="ListLabel 93"/>
    <w:qFormat/>
    <w:rPr>
      <w:rFonts w:cs="Times New Roman"/>
      <w:b/>
    </w:rPr>
  </w:style>
  <w:style w:type="character" w:customStyle="1" w:styleId="ListLabel94">
    <w:name w:val="ListLabel 94"/>
    <w:qFormat/>
    <w:rPr>
      <w:rFonts w:cs="Times New Roman"/>
      <w:b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</w:rPr>
  </w:style>
  <w:style w:type="character" w:customStyle="1" w:styleId="ListLabel96">
    <w:name w:val="ListLabel 96"/>
    <w:qFormat/>
    <w:rPr>
      <w:rFonts w:eastAsia="Times New Roman"/>
      <w:b/>
      <w:i w:val="0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eastAsia="Times New Roman"/>
      <w:b/>
      <w:color w:val="auto"/>
      <w:sz w:val="28"/>
    </w:rPr>
  </w:style>
  <w:style w:type="character" w:styleId="a7">
    <w:name w:val="Emphasis"/>
    <w:basedOn w:val="a0"/>
    <w:uiPriority w:val="20"/>
    <w:qFormat/>
    <w:locked/>
    <w:rsid w:val="002F492C"/>
    <w:rPr>
      <w:i/>
      <w:iCs/>
    </w:rPr>
  </w:style>
  <w:style w:type="character" w:styleId="a8">
    <w:name w:val="Strong"/>
    <w:basedOn w:val="a0"/>
    <w:uiPriority w:val="22"/>
    <w:qFormat/>
    <w:locked/>
    <w:rsid w:val="002F492C"/>
    <w:rPr>
      <w:b/>
      <w:bCs/>
    </w:rPr>
  </w:style>
  <w:style w:type="character" w:customStyle="1" w:styleId="ListLabel106">
    <w:name w:val="ListLabel 106"/>
    <w:qFormat/>
    <w:rPr>
      <w:rFonts w:eastAsia="Times New Roman"/>
      <w:b/>
      <w:color w:val="auto"/>
      <w:sz w:val="28"/>
    </w:rPr>
  </w:style>
  <w:style w:type="character" w:customStyle="1" w:styleId="ListLabel107">
    <w:name w:val="ListLabel 107"/>
    <w:qFormat/>
    <w:rPr>
      <w:rFonts w:eastAsia="Times New Roman"/>
      <w:color w:val="000000"/>
    </w:rPr>
  </w:style>
  <w:style w:type="character" w:customStyle="1" w:styleId="ListLabel108">
    <w:name w:val="ListLabel 108"/>
    <w:qFormat/>
    <w:rPr>
      <w:b/>
      <w:color w:val="auto"/>
      <w:sz w:val="28"/>
    </w:rPr>
  </w:style>
  <w:style w:type="character" w:customStyle="1" w:styleId="ListLabel109">
    <w:name w:val="ListLabel 109"/>
    <w:qFormat/>
    <w:rPr>
      <w:b/>
      <w:color w:val="auto"/>
      <w:sz w:val="28"/>
    </w:rPr>
  </w:style>
  <w:style w:type="character" w:customStyle="1" w:styleId="ListLabel110">
    <w:name w:val="ListLabel 110"/>
    <w:qFormat/>
    <w:rPr>
      <w:b/>
      <w:color w:val="auto"/>
      <w:sz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C13E27"/>
    <w:pPr>
      <w:spacing w:after="140" w:line="276" w:lineRule="auto"/>
    </w:pPr>
  </w:style>
  <w:style w:type="paragraph" w:styleId="ab">
    <w:name w:val="List"/>
    <w:basedOn w:val="aa"/>
    <w:uiPriority w:val="99"/>
    <w:rsid w:val="00C13E27"/>
    <w:rPr>
      <w:rFonts w:cs="Arial"/>
    </w:rPr>
  </w:style>
  <w:style w:type="paragraph" w:styleId="ac">
    <w:name w:val="caption"/>
    <w:basedOn w:val="a"/>
    <w:uiPriority w:val="99"/>
    <w:qFormat/>
    <w:rsid w:val="00C13E2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uiPriority w:val="99"/>
    <w:qFormat/>
    <w:rsid w:val="00C13E27"/>
    <w:pPr>
      <w:suppressLineNumbers/>
    </w:pPr>
    <w:rPr>
      <w:rFonts w:cs="Arial"/>
    </w:rPr>
  </w:style>
  <w:style w:type="paragraph" w:customStyle="1" w:styleId="11">
    <w:name w:val="Заголовок1"/>
    <w:basedOn w:val="a"/>
    <w:uiPriority w:val="99"/>
    <w:qFormat/>
    <w:rsid w:val="00C13E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2">
    <w:name w:val="index 1"/>
    <w:basedOn w:val="a"/>
    <w:autoRedefine/>
    <w:uiPriority w:val="99"/>
    <w:semiHidden/>
    <w:qFormat/>
    <w:pPr>
      <w:ind w:left="240" w:hanging="240"/>
    </w:p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sz w:val="24"/>
      <w:szCs w:val="20"/>
    </w:rPr>
  </w:style>
  <w:style w:type="paragraph" w:styleId="af0">
    <w:name w:val="Normal (Web)"/>
    <w:basedOn w:val="a"/>
    <w:qFormat/>
    <w:pPr>
      <w:spacing w:beforeAutospacing="1" w:afterAutospacing="1"/>
    </w:pPr>
  </w:style>
  <w:style w:type="paragraph" w:customStyle="1" w:styleId="Standard">
    <w:name w:val="Standard"/>
    <w:uiPriority w:val="99"/>
    <w:qFormat/>
    <w:rsid w:val="00C13E27"/>
    <w:pPr>
      <w:suppressAutoHyphens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af1">
    <w:name w:val="Содержимое таблицы"/>
    <w:basedOn w:val="Standard"/>
    <w:uiPriority w:val="99"/>
    <w:qFormat/>
    <w:rsid w:val="00C13E27"/>
    <w:pPr>
      <w:suppressLineNumbers/>
    </w:pPr>
  </w:style>
  <w:style w:type="paragraph" w:styleId="af2">
    <w:name w:val="header"/>
    <w:basedOn w:val="a"/>
    <w:uiPriority w:val="99"/>
    <w:unhideWhenUsed/>
    <w:rsid w:val="007A264E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A264E"/>
    <w:pPr>
      <w:tabs>
        <w:tab w:val="center" w:pos="4677"/>
        <w:tab w:val="right" w:pos="9355"/>
      </w:tabs>
    </w:pPr>
  </w:style>
  <w:style w:type="table" w:styleId="af4">
    <w:name w:val="Table Grid"/>
    <w:basedOn w:val="a1"/>
    <w:locked/>
    <w:rsid w:val="006E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4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F96CDA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bd6ff683d8d0a42f228bf8a64b8551e1msonormal">
    <w:name w:val="bd6ff683d8d0a42f228bf8a64b8551e1msonormal"/>
    <w:basedOn w:val="a"/>
    <w:rsid w:val="001F2515"/>
    <w:pPr>
      <w:spacing w:before="100" w:beforeAutospacing="1" w:after="100" w:afterAutospacing="1"/>
    </w:pPr>
    <w:rPr>
      <w:rFonts w:eastAsiaTheme="minorHAnsi"/>
    </w:rPr>
  </w:style>
  <w:style w:type="character" w:customStyle="1" w:styleId="FontStyle11">
    <w:name w:val="Font Style11"/>
    <w:uiPriority w:val="99"/>
    <w:rsid w:val="006B0188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40B7-38F3-47B9-92B1-D0183BE3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/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subject/>
  <dc:creator>СПОРТ РЕЗЕРВ</dc:creator>
  <dc:description/>
  <cp:lastModifiedBy>Прожерина Р.А.</cp:lastModifiedBy>
  <cp:revision>2</cp:revision>
  <cp:lastPrinted>2019-07-18T09:14:00Z</cp:lastPrinted>
  <dcterms:created xsi:type="dcterms:W3CDTF">2022-04-28T17:05:00Z</dcterms:created>
  <dcterms:modified xsi:type="dcterms:W3CDTF">2022-04-28T17:05:00Z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