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7AD" w:rsidRDefault="00ED07AD" w:rsidP="00ED07AD">
      <w:pPr>
        <w:pStyle w:val="a3"/>
        <w:ind w:right="355" w:firstLine="0"/>
        <w:jc w:val="right"/>
        <w:rPr>
          <w:b/>
        </w:rPr>
      </w:pPr>
    </w:p>
    <w:p w:rsidR="00146491" w:rsidRDefault="00146491" w:rsidP="00146491">
      <w:pPr>
        <w:tabs>
          <w:tab w:val="left" w:pos="495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Направление профессиональной служебной деятельности: </w:t>
      </w:r>
    </w:p>
    <w:p w:rsidR="00146491" w:rsidRDefault="00146491" w:rsidP="00146491">
      <w:pPr>
        <w:tabs>
          <w:tab w:val="left" w:pos="4953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Управление в сфере физической культуры и спорта</w:t>
      </w:r>
    </w:p>
    <w:p w:rsidR="00146491" w:rsidRDefault="00146491" w:rsidP="00146491">
      <w:pPr>
        <w:tabs>
          <w:tab w:val="left" w:pos="495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Специализация по направлению профессиональной служебной деятельности: </w:t>
      </w:r>
    </w:p>
    <w:p w:rsidR="00146491" w:rsidRDefault="00146491" w:rsidP="00146491">
      <w:pPr>
        <w:tabs>
          <w:tab w:val="left" w:pos="4953"/>
        </w:tabs>
        <w:jc w:val="center"/>
        <w:rPr>
          <w:sz w:val="24"/>
          <w:szCs w:val="24"/>
        </w:rPr>
      </w:pPr>
      <w:bookmarkStart w:id="0" w:name="СпортВысшихДостижений"/>
      <w:bookmarkEnd w:id="0"/>
      <w:r>
        <w:rPr>
          <w:sz w:val="24"/>
          <w:szCs w:val="24"/>
        </w:rPr>
        <w:t>Развитие адаптивной физической культуры</w:t>
      </w:r>
      <w:r>
        <w:rPr>
          <w:sz w:val="24"/>
          <w:szCs w:val="24"/>
        </w:rPr>
        <w:t>, развития спорта высших достижений, развития спортивного резерва</w:t>
      </w:r>
    </w:p>
    <w:p w:rsidR="00146491" w:rsidRDefault="00146491" w:rsidP="00146491">
      <w:pPr>
        <w:tabs>
          <w:tab w:val="left" w:pos="49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исполнительного органа государственной власти Мурманской области:</w:t>
      </w:r>
    </w:p>
    <w:p w:rsidR="00ED07AD" w:rsidRPr="00146491" w:rsidRDefault="00146491" w:rsidP="00ED07AD">
      <w:pPr>
        <w:suppressAutoHyphens/>
        <w:jc w:val="center"/>
        <w:rPr>
          <w:sz w:val="22"/>
          <w:szCs w:val="22"/>
        </w:rPr>
      </w:pPr>
      <w:r w:rsidRPr="00146491">
        <w:rPr>
          <w:sz w:val="22"/>
          <w:szCs w:val="22"/>
        </w:rPr>
        <w:t xml:space="preserve">Министерство спорта Мурманской области </w:t>
      </w:r>
    </w:p>
    <w:p w:rsidR="00146491" w:rsidRDefault="00146491" w:rsidP="00ED07AD">
      <w:pPr>
        <w:suppressAutoHyphens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877"/>
        <w:gridCol w:w="1578"/>
        <w:gridCol w:w="9638"/>
      </w:tblGrid>
      <w:tr w:rsidR="00ED07AD" w:rsidTr="0023154B">
        <w:tc>
          <w:tcPr>
            <w:tcW w:w="14601" w:type="dxa"/>
            <w:gridSpan w:val="4"/>
            <w:shd w:val="clear" w:color="auto" w:fill="auto"/>
          </w:tcPr>
          <w:p w:rsidR="00ED07AD" w:rsidRDefault="00ED07AD" w:rsidP="0023154B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Базовые квалификационные требования</w:t>
            </w:r>
          </w:p>
        </w:tc>
      </w:tr>
      <w:tr w:rsidR="00ED07AD" w:rsidTr="0023154B">
        <w:tc>
          <w:tcPr>
            <w:tcW w:w="3238" w:type="dxa"/>
            <w:gridSpan w:val="2"/>
            <w:shd w:val="clear" w:color="auto" w:fill="auto"/>
            <w:vAlign w:val="center"/>
          </w:tcPr>
          <w:p w:rsidR="00ED07AD" w:rsidRDefault="00ED07AD" w:rsidP="0023154B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1363" w:type="dxa"/>
            <w:gridSpan w:val="2"/>
            <w:shd w:val="clear" w:color="auto" w:fill="auto"/>
            <w:vAlign w:val="center"/>
          </w:tcPr>
          <w:p w:rsidR="00ED07AD" w:rsidRDefault="00ED07AD" w:rsidP="0023154B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образование не ниже уровня </w:t>
            </w:r>
            <w:proofErr w:type="spellStart"/>
            <w:r>
              <w:rPr>
                <w:sz w:val="24"/>
                <w:szCs w:val="24"/>
              </w:rPr>
              <w:t>специалитета</w:t>
            </w:r>
            <w:proofErr w:type="spellEnd"/>
            <w:r>
              <w:rPr>
                <w:sz w:val="24"/>
                <w:szCs w:val="24"/>
              </w:rPr>
              <w:t>, магистратуры</w:t>
            </w:r>
          </w:p>
        </w:tc>
      </w:tr>
      <w:tr w:rsidR="00ED07AD" w:rsidTr="0023154B">
        <w:tc>
          <w:tcPr>
            <w:tcW w:w="3238" w:type="dxa"/>
            <w:gridSpan w:val="2"/>
            <w:shd w:val="clear" w:color="auto" w:fill="auto"/>
            <w:vAlign w:val="center"/>
          </w:tcPr>
          <w:p w:rsidR="00ED07AD" w:rsidRDefault="00ED07AD" w:rsidP="0023154B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Стаж</w:t>
            </w:r>
          </w:p>
        </w:tc>
        <w:tc>
          <w:tcPr>
            <w:tcW w:w="11363" w:type="dxa"/>
            <w:gridSpan w:val="2"/>
            <w:shd w:val="clear" w:color="auto" w:fill="auto"/>
            <w:vAlign w:val="center"/>
          </w:tcPr>
          <w:p w:rsidR="00ED07AD" w:rsidRDefault="00ED07AD" w:rsidP="0023154B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четырех лет стажа гражданской службы или стажа работы по специальности, направлению подготовки</w:t>
            </w:r>
          </w:p>
        </w:tc>
      </w:tr>
      <w:tr w:rsidR="00ED07AD" w:rsidTr="0023154B">
        <w:tc>
          <w:tcPr>
            <w:tcW w:w="3238" w:type="dxa"/>
            <w:gridSpan w:val="2"/>
            <w:shd w:val="clear" w:color="auto" w:fill="auto"/>
            <w:vAlign w:val="center"/>
          </w:tcPr>
          <w:p w:rsidR="00ED07AD" w:rsidRDefault="00ED07AD" w:rsidP="0023154B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11363" w:type="dxa"/>
            <w:gridSpan w:val="2"/>
            <w:shd w:val="clear" w:color="auto" w:fill="auto"/>
            <w:vAlign w:val="center"/>
          </w:tcPr>
          <w:p w:rsidR="00ED07AD" w:rsidRDefault="00ED07AD" w:rsidP="0023154B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знание государственного языка Российской Федерации (русского языка);</w:t>
            </w:r>
          </w:p>
          <w:p w:rsidR="00ED07AD" w:rsidRDefault="00ED07AD" w:rsidP="0023154B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знание основ:</w:t>
            </w:r>
          </w:p>
          <w:p w:rsidR="00ED07AD" w:rsidRDefault="00ED07AD" w:rsidP="00ED07AD">
            <w:pPr>
              <w:numPr>
                <w:ilvl w:val="0"/>
                <w:numId w:val="1"/>
              </w:numPr>
              <w:suppressAutoHyphens/>
              <w:ind w:left="0"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Конституции Российской Федерации;</w:t>
            </w:r>
          </w:p>
          <w:p w:rsidR="00ED07AD" w:rsidRDefault="00ED07AD" w:rsidP="00ED07AD">
            <w:pPr>
              <w:numPr>
                <w:ilvl w:val="0"/>
                <w:numId w:val="1"/>
              </w:numPr>
              <w:suppressAutoHyphens/>
              <w:ind w:left="0"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закона от 27 мая 2003 г. № 58-ФЗ «О системе государственной службы Российской Федерации»;</w:t>
            </w:r>
          </w:p>
          <w:p w:rsidR="00ED07AD" w:rsidRDefault="00ED07AD" w:rsidP="00ED07AD">
            <w:pPr>
              <w:numPr>
                <w:ilvl w:val="0"/>
                <w:numId w:val="1"/>
              </w:numPr>
              <w:suppressAutoHyphens/>
              <w:ind w:left="0"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закона от 27 июля 2004 г. № 79-ФЗ «О государственной гражданской службе Российской Федерации»;</w:t>
            </w:r>
          </w:p>
          <w:p w:rsidR="00ED07AD" w:rsidRDefault="00ED07AD" w:rsidP="00ED07AD">
            <w:pPr>
              <w:numPr>
                <w:ilvl w:val="0"/>
                <w:numId w:val="1"/>
              </w:numPr>
              <w:suppressAutoHyphens/>
              <w:ind w:left="0"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закона от 25 декабря 2008 г. № 273-ФЗ «О противодействии коррупции»;</w:t>
            </w:r>
          </w:p>
          <w:p w:rsidR="00ED07AD" w:rsidRDefault="00ED07AD" w:rsidP="0023154B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знания и умения в области информационно-коммуникационных технологий</w:t>
            </w:r>
          </w:p>
        </w:tc>
      </w:tr>
      <w:tr w:rsidR="00ED07AD" w:rsidTr="0023154B">
        <w:tc>
          <w:tcPr>
            <w:tcW w:w="3238" w:type="dxa"/>
            <w:gridSpan w:val="2"/>
            <w:shd w:val="clear" w:color="auto" w:fill="auto"/>
            <w:vAlign w:val="center"/>
          </w:tcPr>
          <w:p w:rsidR="00ED07AD" w:rsidRDefault="00ED07AD" w:rsidP="0023154B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11363" w:type="dxa"/>
            <w:gridSpan w:val="2"/>
            <w:shd w:val="clear" w:color="auto" w:fill="auto"/>
            <w:vAlign w:val="center"/>
          </w:tcPr>
          <w:p w:rsidR="00ED07AD" w:rsidRDefault="00ED07AD" w:rsidP="002315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Общие:</w:t>
            </w:r>
          </w:p>
          <w:p w:rsidR="00ED07AD" w:rsidRDefault="00ED07AD" w:rsidP="0023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мыслить системно (стратегически);</w:t>
            </w:r>
          </w:p>
          <w:p w:rsidR="00ED07AD" w:rsidRDefault="00ED07AD" w:rsidP="0023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планировать, рационально использовать служебное время и достигать результата;</w:t>
            </w:r>
          </w:p>
          <w:p w:rsidR="00ED07AD" w:rsidRDefault="00ED07AD" w:rsidP="0023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коммуникативные умения;</w:t>
            </w:r>
          </w:p>
          <w:p w:rsidR="00ED07AD" w:rsidRDefault="00ED07AD" w:rsidP="00231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управлять изменениями.</w:t>
            </w:r>
          </w:p>
          <w:p w:rsidR="00ED07AD" w:rsidRDefault="00ED07AD" w:rsidP="0023154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Управленческие умения:</w:t>
            </w:r>
          </w:p>
          <w:p w:rsidR="00ED07AD" w:rsidRDefault="00ED07AD" w:rsidP="0023154B">
            <w:pPr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умение руководить подчиненными, эффективно планировать, организовывать работу и контролировать ее выполнение;</w:t>
            </w:r>
          </w:p>
          <w:p w:rsidR="00ED07AD" w:rsidRDefault="00ED07AD" w:rsidP="0023154B">
            <w:pPr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умение оперативно принимать и реализовывать управленческие решения</w:t>
            </w:r>
          </w:p>
        </w:tc>
      </w:tr>
      <w:tr w:rsidR="00ED07AD" w:rsidTr="0023154B">
        <w:trPr>
          <w:trHeight w:val="1556"/>
        </w:trPr>
        <w:tc>
          <w:tcPr>
            <w:tcW w:w="14601" w:type="dxa"/>
            <w:gridSpan w:val="4"/>
            <w:shd w:val="clear" w:color="auto" w:fill="auto"/>
            <w:vAlign w:val="center"/>
          </w:tcPr>
          <w:p w:rsidR="00ED07AD" w:rsidRDefault="00ED07AD" w:rsidP="00146491">
            <w:pPr>
              <w:suppressAutoHyphens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Профессионально-функциональные квалификационные требования</w:t>
            </w:r>
            <w:bookmarkStart w:id="1" w:name="_GoBack"/>
            <w:bookmarkEnd w:id="1"/>
          </w:p>
        </w:tc>
      </w:tr>
      <w:tr w:rsidR="00ED07AD" w:rsidTr="0023154B">
        <w:trPr>
          <w:trHeight w:val="423"/>
        </w:trPr>
        <w:tc>
          <w:tcPr>
            <w:tcW w:w="14601" w:type="dxa"/>
            <w:gridSpan w:val="4"/>
            <w:shd w:val="clear" w:color="auto" w:fill="auto"/>
            <w:vAlign w:val="center"/>
          </w:tcPr>
          <w:p w:rsidR="00ED07AD" w:rsidRDefault="00ED07AD" w:rsidP="0023154B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Профессиональные квалификационные требования</w:t>
            </w:r>
          </w:p>
          <w:p w:rsidR="00E03015" w:rsidRDefault="00E03015" w:rsidP="0023154B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ED07AD" w:rsidTr="0023154B">
        <w:tc>
          <w:tcPr>
            <w:tcW w:w="4820" w:type="dxa"/>
            <w:gridSpan w:val="3"/>
            <w:shd w:val="clear" w:color="auto" w:fill="auto"/>
            <w:vAlign w:val="center"/>
          </w:tcPr>
          <w:p w:rsidR="00ED07AD" w:rsidRDefault="00ED07AD" w:rsidP="002315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Требования к направлению подготовки (специальности) профессионального образования</w:t>
            </w:r>
          </w:p>
        </w:tc>
        <w:tc>
          <w:tcPr>
            <w:tcW w:w="9781" w:type="dxa"/>
            <w:shd w:val="clear" w:color="auto" w:fill="auto"/>
          </w:tcPr>
          <w:p w:rsidR="00ED07AD" w:rsidRDefault="00ED07AD" w:rsidP="0023154B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предъявления требований</w:t>
            </w:r>
          </w:p>
        </w:tc>
      </w:tr>
      <w:tr w:rsidR="00ED07AD" w:rsidTr="0023154B">
        <w:tc>
          <w:tcPr>
            <w:tcW w:w="23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07AD" w:rsidRDefault="00ED07AD" w:rsidP="002315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24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07AD" w:rsidRDefault="00ED07AD" w:rsidP="002315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Знания в сфере законодательства Российской Федерации</w:t>
            </w:r>
          </w:p>
        </w:tc>
        <w:tc>
          <w:tcPr>
            <w:tcW w:w="9781" w:type="dxa"/>
            <w:shd w:val="clear" w:color="auto" w:fill="auto"/>
          </w:tcPr>
          <w:p w:rsidR="00ED07AD" w:rsidRDefault="00ED07AD" w:rsidP="0023154B">
            <w:pPr>
              <w:pStyle w:val="a5"/>
              <w:tabs>
                <w:tab w:val="left" w:pos="567"/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закон от 04.12.2007 № 329-ФЗ «О физической культуре и спорте в Российской Федерации»</w:t>
            </w:r>
          </w:p>
          <w:p w:rsidR="00ED07AD" w:rsidRDefault="00ED07AD" w:rsidP="0023154B">
            <w:pPr>
              <w:pStyle w:val="a5"/>
              <w:tabs>
                <w:tab w:val="left" w:pos="567"/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закон от 29.12.2012 № 273-ФЗ «Об образовании в Российской Федерации» (в части образования, социальной поддержки, стимулирования, связанного с физической культурой и спортом)</w:t>
            </w:r>
          </w:p>
          <w:p w:rsidR="00ED07AD" w:rsidRDefault="00ED07AD" w:rsidP="0023154B">
            <w:pPr>
              <w:pStyle w:val="a5"/>
              <w:tabs>
                <w:tab w:val="left" w:pos="567"/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Указ Президента Российской Федерации от 24.03.2014 № 172 «О Всероссийском физкультурно-спортивном комплексе «Готов к труду и обороне» (ГТО)»</w:t>
            </w:r>
          </w:p>
          <w:p w:rsidR="00ED07AD" w:rsidRDefault="00ED07AD" w:rsidP="0023154B">
            <w:pPr>
              <w:pStyle w:val="a5"/>
              <w:tabs>
                <w:tab w:val="left" w:pos="567"/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Постановление Правительства Российской Федерации от 11.06.2014 № 540 «Об утверждении Положения о Всероссийском физкультурно-спортивном комплексе «Готов к труду и обороне» (ГТО)»</w:t>
            </w:r>
          </w:p>
          <w:p w:rsidR="00ED07AD" w:rsidRDefault="00ED07AD" w:rsidP="0023154B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Закон Мурманской области от 27.12.2010 № 1297-01-ЗМО «О физической культуре и спорте в Мурманской области»</w:t>
            </w:r>
          </w:p>
          <w:p w:rsidR="00ED07AD" w:rsidRDefault="00ED07AD" w:rsidP="0023154B">
            <w:pPr>
              <w:pStyle w:val="a5"/>
              <w:tabs>
                <w:tab w:val="left" w:pos="567"/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Трудовой кодекс Российской Федерации от 30.12.2001 № 197-ФЗ (в части регулирования труда в сфере физической культуры и спорта)</w:t>
            </w:r>
          </w:p>
          <w:p w:rsidR="00ED07AD" w:rsidRDefault="00ED07AD" w:rsidP="0023154B">
            <w:pPr>
              <w:pStyle w:val="a5"/>
              <w:tabs>
                <w:tab w:val="left" w:pos="567"/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закон от 19.05.1995 № 82-ФЗ «Об общественных объединениях»</w:t>
            </w:r>
          </w:p>
          <w:p w:rsidR="00ED07AD" w:rsidRDefault="00ED07AD" w:rsidP="0023154B">
            <w:pPr>
              <w:pStyle w:val="a5"/>
              <w:tabs>
                <w:tab w:val="left" w:pos="567"/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закон от 12.01.1996 № 7-ФЗ «О некоммерческих организациях»</w:t>
            </w:r>
          </w:p>
          <w:p w:rsidR="00ED07AD" w:rsidRDefault="00ED07AD" w:rsidP="0023154B">
            <w:pPr>
              <w:pStyle w:val="a5"/>
              <w:tabs>
                <w:tab w:val="left" w:pos="567"/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закон от 24.07.1998 № 124-ФЗ «Об основных гарантиях прав ребенка в Российской Федерации» (в части мер по физическому развитию детей)</w:t>
            </w:r>
          </w:p>
          <w:p w:rsidR="00ED07AD" w:rsidRDefault="00ED07AD" w:rsidP="0023154B">
            <w:pPr>
              <w:pStyle w:val="a5"/>
              <w:tabs>
                <w:tab w:val="left" w:pos="567"/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Указ Президента Российской Федерации от 20.12.2004 № 1557 «Об использовании Государственного герба Российской Федерации спортивными сборными командами Российской Федерации»</w:t>
            </w:r>
          </w:p>
          <w:p w:rsidR="00ED07AD" w:rsidRDefault="00ED07AD" w:rsidP="0023154B">
            <w:pPr>
              <w:pStyle w:val="a5"/>
              <w:tabs>
                <w:tab w:val="left" w:pos="567"/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Указ Президента Российской Федерации от 08.05.2013 № 484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«О порядке въезда в Российскую Федерацию и выезда из Российской Федерации иностранных граждан и лиц без гражданства в связи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проведением международных спортивных соревнований»</w:t>
            </w:r>
          </w:p>
          <w:p w:rsidR="00ED07AD" w:rsidRDefault="00ED07AD" w:rsidP="002315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Постановление Правительства Российской Федерации от 18.04. 2014 № 353 «Об утверждении Правил обеспечения безопасности при проведении официальных спортивных соревнований»</w:t>
            </w:r>
          </w:p>
          <w:p w:rsidR="00ED07AD" w:rsidRDefault="00ED07AD" w:rsidP="002315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Постановление Правительства Российской Федерации от 16 декабря 2013 г. № 1156 «Об утверждении правил поведения зрителей при проведении официальных спортивных соревнований»</w:t>
            </w:r>
          </w:p>
          <w:p w:rsidR="00ED07AD" w:rsidRDefault="00ED07AD" w:rsidP="002315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D07AD" w:rsidRDefault="00ED07AD" w:rsidP="0023154B">
            <w:pPr>
              <w:pStyle w:val="a5"/>
              <w:tabs>
                <w:tab w:val="left" w:pos="567"/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федеральных и региональных нормативных правовых актов по вопросам, входящим в компетенцию Комитета, </w:t>
            </w:r>
            <w:r>
              <w:rPr>
                <w:rFonts w:ascii="Times New Roman" w:hAnsi="Times New Roman"/>
                <w:sz w:val="24"/>
                <w:szCs w:val="24"/>
              </w:rPr>
              <w:t>а также иных законов Мурманской области, нормативных правовых актов Российской Федерации и нормативных правовых актов Мурманской области применительно к исполнению своих должностных обязанностей;</w:t>
            </w:r>
          </w:p>
          <w:p w:rsidR="00ED07AD" w:rsidRDefault="00ED07AD" w:rsidP="0023154B">
            <w:pPr>
              <w:pStyle w:val="a5"/>
              <w:tabs>
                <w:tab w:val="left" w:pos="567"/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Кодекс Российской Федерации об административных правонарушениях от 30.12.2001 № 195-ФЗ (в части административных наказаний в сфере физической культуры и спорта)</w:t>
            </w:r>
          </w:p>
          <w:p w:rsidR="00ED07AD" w:rsidRDefault="00ED07AD" w:rsidP="002315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28 июня 1995 года № 98-ФЗ «О государственной поддержке молодежных и детских общественных объединений»;</w:t>
            </w:r>
          </w:p>
          <w:p w:rsidR="00ED07AD" w:rsidRDefault="00ED07AD" w:rsidP="002315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19 мая 1995 г. № 82-ФЗ «Об общественных объединениях»;</w:t>
            </w:r>
          </w:p>
          <w:p w:rsidR="00ED07AD" w:rsidRDefault="00ED07AD" w:rsidP="002315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12 января 1996 г. № 7-ФЗ «О некоммерческих организациях»;</w:t>
            </w:r>
          </w:p>
          <w:p w:rsidR="00ED07AD" w:rsidRDefault="00ED07AD" w:rsidP="002315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27 июля 2006 г. № 152-ФЗ «О персональных данных»;</w:t>
            </w:r>
          </w:p>
          <w:p w:rsidR="00ED07AD" w:rsidRDefault="00ED07AD" w:rsidP="002315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ED07AD" w:rsidRDefault="00ED07AD" w:rsidP="002315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27 июля 2010 г. № 210-ФЗ «Об организации предоставления государственных и муниципальных услуг»;</w:t>
            </w:r>
          </w:p>
          <w:p w:rsidR="00ED07AD" w:rsidRDefault="00ED07AD" w:rsidP="002315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№2403-р;</w:t>
            </w:r>
          </w:p>
          <w:p w:rsidR="00ED07AD" w:rsidRDefault="00ED07AD" w:rsidP="002315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 Мурманской области;</w:t>
            </w:r>
          </w:p>
          <w:p w:rsidR="00ED07AD" w:rsidRDefault="00ED07AD" w:rsidP="002315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Мурманской области «О государственной гражданской службе Мурманской области», «О государственных должностях Мурманской области»;</w:t>
            </w:r>
          </w:p>
          <w:p w:rsidR="00ED07AD" w:rsidRDefault="00ED07AD" w:rsidP="00F04E30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Мурманской области от 30.01.2014 № 32-ПП «О Регламенте Правительства Мурманской области и иных исполнительных органов государственной власти Мурманск</w:t>
            </w:r>
            <w:r w:rsidR="00F04E30">
              <w:rPr>
                <w:sz w:val="24"/>
                <w:szCs w:val="24"/>
              </w:rPr>
              <w:t>ой области»</w:t>
            </w:r>
          </w:p>
        </w:tc>
      </w:tr>
      <w:tr w:rsidR="00ED07AD" w:rsidTr="0023154B">
        <w:tc>
          <w:tcPr>
            <w:tcW w:w="23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07AD" w:rsidRDefault="00ED07AD" w:rsidP="0023154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07AD" w:rsidRDefault="00ED07AD" w:rsidP="002315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профессиональные знания</w:t>
            </w:r>
          </w:p>
        </w:tc>
        <w:tc>
          <w:tcPr>
            <w:tcW w:w="9781" w:type="dxa"/>
            <w:shd w:val="clear" w:color="auto" w:fill="auto"/>
          </w:tcPr>
          <w:p w:rsidR="00ED07AD" w:rsidRDefault="00ED07AD" w:rsidP="0023154B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/>
              </w:rPr>
              <w:t>система организации и проведения всероссийских и международных спортивных соревнований;</w:t>
            </w:r>
          </w:p>
          <w:p w:rsidR="00ED07AD" w:rsidRDefault="00ED07AD" w:rsidP="0023154B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/>
              </w:rPr>
              <w:t>принципы формирования списков кандидатов в спортивные сборные команды Российской Федерации по видам спорта;</w:t>
            </w:r>
          </w:p>
          <w:p w:rsidR="00ED07AD" w:rsidRDefault="00ED07AD" w:rsidP="0023154B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/>
              </w:rPr>
              <w:t>порядок проведения государственной аккредитации Российской Федерацией общественных организаций для наделения их статусом общероссийских спортивных федераций;</w:t>
            </w:r>
          </w:p>
          <w:p w:rsidR="00ED07AD" w:rsidRDefault="00ED07AD" w:rsidP="0023154B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/>
              </w:rPr>
              <w:t>порядок ведения реестра общероссийских и аккредитованных региональных спортивных федераций;</w:t>
            </w:r>
          </w:p>
          <w:p w:rsidR="00ED07AD" w:rsidRDefault="00ED07AD" w:rsidP="0023154B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/>
              </w:rPr>
              <w:t>принципы формирования единой всероссийской спортивной классификации;</w:t>
            </w:r>
          </w:p>
          <w:p w:rsidR="00ED07AD" w:rsidRDefault="00ED07AD" w:rsidP="0023154B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/>
              </w:rPr>
              <w:t>порядок разработки правил видов спорта;</w:t>
            </w:r>
          </w:p>
          <w:p w:rsidR="00ED07AD" w:rsidRDefault="00ED07AD" w:rsidP="0023154B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/>
              </w:rPr>
              <w:lastRenderedPageBreak/>
              <w:t>принципы формирования Единого календарного плана межрегиональных, всероссийских и международных физкультурных и спортивных мероприятий;</w:t>
            </w:r>
          </w:p>
          <w:p w:rsidR="00ED07AD" w:rsidRDefault="00ED07AD" w:rsidP="0023154B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/>
              </w:rPr>
              <w:t>перечень олимпийских видов спорта;</w:t>
            </w:r>
          </w:p>
          <w:p w:rsidR="00ED07AD" w:rsidRDefault="00ED07AD" w:rsidP="0023154B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/>
              </w:rPr>
              <w:t>порядок разработки программ развития видов спорта;</w:t>
            </w:r>
          </w:p>
          <w:p w:rsidR="00ED07AD" w:rsidRDefault="00ED07AD" w:rsidP="0023154B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/>
              </w:rPr>
              <w:t>основы обеспечения общественного порядка и общественной безопасности при проведении официальных спортивных соревнований;</w:t>
            </w:r>
          </w:p>
          <w:p w:rsidR="00ED07AD" w:rsidRDefault="00ED07AD" w:rsidP="0023154B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/>
              </w:rPr>
              <w:t>подготовка, согласование международных соглашений и меморандумов в области спорта;</w:t>
            </w:r>
          </w:p>
          <w:p w:rsidR="00ED07AD" w:rsidRDefault="00ED07AD" w:rsidP="0023154B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категории инвалидности, для которых проводятся официальные физкультурные и спортивные мероприятия;</w:t>
            </w:r>
          </w:p>
          <w:p w:rsidR="00ED07AD" w:rsidRDefault="00ED07AD" w:rsidP="0023154B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спортивной подготовки в Российской Федерации;</w:t>
            </w:r>
          </w:p>
          <w:p w:rsidR="00ED07AD" w:rsidRDefault="00ED07AD" w:rsidP="0023154B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государственной политики в сфере физической культуры и спорта;</w:t>
            </w:r>
          </w:p>
          <w:p w:rsidR="00ED07AD" w:rsidRDefault="00ED07AD" w:rsidP="0023154B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проведения физкультурных и спортивных мероприятий;</w:t>
            </w:r>
          </w:p>
          <w:p w:rsidR="00ED07AD" w:rsidRDefault="00ED07AD" w:rsidP="00ED07AD">
            <w:pPr>
              <w:autoSpaceDE w:val="0"/>
              <w:autoSpaceDN w:val="0"/>
              <w:adjustRightInd w:val="0"/>
              <w:ind w:firstLine="34"/>
              <w:rPr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формы и методы планирования физкультурных и спортивных мероприятий, применяемые в сфере физической культуры и спорта</w:t>
            </w:r>
          </w:p>
        </w:tc>
      </w:tr>
      <w:tr w:rsidR="00ED07AD" w:rsidTr="00E03015">
        <w:trPr>
          <w:trHeight w:val="528"/>
        </w:trPr>
        <w:tc>
          <w:tcPr>
            <w:tcW w:w="4820" w:type="dxa"/>
            <w:gridSpan w:val="3"/>
            <w:shd w:val="clear" w:color="auto" w:fill="auto"/>
            <w:vAlign w:val="center"/>
          </w:tcPr>
          <w:p w:rsidR="00ED07AD" w:rsidRDefault="00ED07AD" w:rsidP="002315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Требования к профессиональным умениям</w:t>
            </w:r>
          </w:p>
        </w:tc>
        <w:tc>
          <w:tcPr>
            <w:tcW w:w="9781" w:type="dxa"/>
            <w:shd w:val="clear" w:color="auto" w:fill="auto"/>
          </w:tcPr>
          <w:p w:rsidR="00ED07AD" w:rsidRDefault="00ED07AD" w:rsidP="0023154B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На уровне справочника не предъявляется</w:t>
            </w:r>
          </w:p>
        </w:tc>
      </w:tr>
      <w:tr w:rsidR="00ED07AD" w:rsidTr="0023154B">
        <w:tc>
          <w:tcPr>
            <w:tcW w:w="14601" w:type="dxa"/>
            <w:gridSpan w:val="4"/>
            <w:shd w:val="clear" w:color="auto" w:fill="auto"/>
            <w:vAlign w:val="center"/>
          </w:tcPr>
          <w:p w:rsidR="00ED07AD" w:rsidRDefault="00ED07AD" w:rsidP="002315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Функциональные квалификационные требования</w:t>
            </w:r>
          </w:p>
        </w:tc>
      </w:tr>
      <w:tr w:rsidR="00ED07AD" w:rsidTr="0023154B">
        <w:tc>
          <w:tcPr>
            <w:tcW w:w="4820" w:type="dxa"/>
            <w:gridSpan w:val="3"/>
            <w:shd w:val="clear" w:color="auto" w:fill="auto"/>
          </w:tcPr>
          <w:p w:rsidR="00ED07AD" w:rsidRDefault="00ED07AD" w:rsidP="0023154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Требования к функциональным знаниям</w:t>
            </w:r>
          </w:p>
        </w:tc>
        <w:tc>
          <w:tcPr>
            <w:tcW w:w="9781" w:type="dxa"/>
            <w:shd w:val="clear" w:color="auto" w:fill="auto"/>
          </w:tcPr>
          <w:p w:rsidR="00ED07AD" w:rsidRDefault="00ED07AD" w:rsidP="002315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системы электронного документооборота в исполнительных органах государственной власти Мурманской области.</w:t>
            </w:r>
          </w:p>
          <w:p w:rsidR="00ED07AD" w:rsidRDefault="00ED07AD" w:rsidP="002315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о возможностях и особенностях информационно-коммуникационных технологий, используемых в исполнительных органах государственной власти Мурманской области, включая использование возможностей межведомственного документооборота, и общих вопросов в области обеспечения информационно безопасности.</w:t>
            </w:r>
          </w:p>
          <w:p w:rsidR="00ED07AD" w:rsidRDefault="00ED07AD" w:rsidP="002315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знания служебного распорядка исполнительного органа государственной власти Мурманской области; государственных нормативных </w:t>
            </w:r>
            <w:proofErr w:type="gramStart"/>
            <w:r>
              <w:rPr>
                <w:sz w:val="24"/>
                <w:szCs w:val="24"/>
              </w:rPr>
              <w:t>требований  охраны</w:t>
            </w:r>
            <w:proofErr w:type="gramEnd"/>
            <w:r>
              <w:rPr>
                <w:sz w:val="24"/>
                <w:szCs w:val="24"/>
              </w:rPr>
              <w:t>  труда  и  правил пожарной безопасности.</w:t>
            </w:r>
          </w:p>
          <w:p w:rsidR="00ED07AD" w:rsidRDefault="00ED07AD" w:rsidP="002315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ведение конференций, симпозиумов, семинаров, деловых встреч</w:t>
            </w:r>
          </w:p>
          <w:p w:rsidR="00ED07AD" w:rsidRDefault="00ED07AD" w:rsidP="0023154B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  <w:highlight w:val="yellow"/>
              </w:rPr>
            </w:pPr>
          </w:p>
        </w:tc>
      </w:tr>
      <w:tr w:rsidR="00ED07AD" w:rsidTr="0023154B">
        <w:tc>
          <w:tcPr>
            <w:tcW w:w="4820" w:type="dxa"/>
            <w:gridSpan w:val="3"/>
            <w:shd w:val="clear" w:color="auto" w:fill="auto"/>
          </w:tcPr>
          <w:p w:rsidR="00ED07AD" w:rsidRDefault="00ED07AD" w:rsidP="002315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Требования к функциональным умениям</w:t>
            </w:r>
          </w:p>
        </w:tc>
        <w:tc>
          <w:tcPr>
            <w:tcW w:w="9781" w:type="dxa"/>
            <w:shd w:val="clear" w:color="auto" w:fill="auto"/>
          </w:tcPr>
          <w:p w:rsidR="00ED07AD" w:rsidRPr="00E03015" w:rsidRDefault="00E03015" w:rsidP="0023154B">
            <w:pPr>
              <w:suppressAutoHyphens/>
              <w:jc w:val="both"/>
              <w:rPr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На уровне справочника не предъявляется</w:t>
            </w:r>
          </w:p>
        </w:tc>
      </w:tr>
    </w:tbl>
    <w:p w:rsidR="00ED07AD" w:rsidRDefault="00ED07AD" w:rsidP="00ED07AD">
      <w:pPr>
        <w:pStyle w:val="3"/>
        <w:spacing w:line="240" w:lineRule="auto"/>
        <w:jc w:val="center"/>
        <w:rPr>
          <w:b w:val="0"/>
        </w:rPr>
      </w:pPr>
      <w:r>
        <w:rPr>
          <w:b w:val="0"/>
        </w:rPr>
        <w:t>_______________</w:t>
      </w:r>
    </w:p>
    <w:p w:rsidR="00E24D07" w:rsidRDefault="00E24D07"/>
    <w:sectPr w:rsidR="00E24D07">
      <w:pgSz w:w="16840" w:h="11907" w:orient="landscape"/>
      <w:pgMar w:top="1000" w:right="1134" w:bottom="851" w:left="1134" w:header="425" w:footer="505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834AF"/>
    <w:multiLevelType w:val="hybridMultilevel"/>
    <w:tmpl w:val="A1C6D114"/>
    <w:lvl w:ilvl="0" w:tplc="680606AE">
      <w:start w:val="1"/>
      <w:numFmt w:val="russianLower"/>
      <w:lvlText w:val="%1)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AD"/>
    <w:rsid w:val="00146491"/>
    <w:rsid w:val="00975477"/>
    <w:rsid w:val="00C16F8B"/>
    <w:rsid w:val="00E03015"/>
    <w:rsid w:val="00E24D07"/>
    <w:rsid w:val="00ED07AD"/>
    <w:rsid w:val="00F0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366C8-043A-484E-975A-2D514499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7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07A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7A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Title"/>
    <w:aliases w:val=" Знак2,Знак2"/>
    <w:basedOn w:val="a"/>
    <w:link w:val="a4"/>
    <w:qFormat/>
    <w:rsid w:val="00ED07AD"/>
    <w:pPr>
      <w:ind w:right="-1417" w:firstLine="567"/>
      <w:jc w:val="center"/>
    </w:pPr>
  </w:style>
  <w:style w:type="character" w:customStyle="1" w:styleId="a4">
    <w:name w:val="Название Знак"/>
    <w:aliases w:val=" Знак2 Знак,Знак2 Знак"/>
    <w:basedOn w:val="a0"/>
    <w:link w:val="a3"/>
    <w:rsid w:val="00ED07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ED07AD"/>
    <w:pPr>
      <w:suppressAutoHyphens/>
      <w:spacing w:line="360" w:lineRule="auto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D07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D0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ED07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030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3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Е.Е.</dc:creator>
  <cp:keywords/>
  <dc:description/>
  <cp:lastModifiedBy>Кузьмичева Е.Е.</cp:lastModifiedBy>
  <cp:revision>3</cp:revision>
  <cp:lastPrinted>2021-04-23T13:49:00Z</cp:lastPrinted>
  <dcterms:created xsi:type="dcterms:W3CDTF">2022-10-19T12:07:00Z</dcterms:created>
  <dcterms:modified xsi:type="dcterms:W3CDTF">2022-10-19T12:10:00Z</dcterms:modified>
</cp:coreProperties>
</file>