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2C" w:rsidRDefault="003C262C" w:rsidP="003C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«Демография». «Спорт – норма жиз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ни». </w:t>
      </w:r>
      <w:r>
        <w:rPr>
          <w:rFonts w:ascii="Times New Roman" w:hAnsi="Times New Roman" w:cs="Times New Roman"/>
          <w:b/>
          <w:sz w:val="28"/>
          <w:szCs w:val="28"/>
        </w:rPr>
        <w:t>Итоги 2020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62C" w:rsidRDefault="003C262C" w:rsidP="003C262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первые в Мурманске на базе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МОСШОР</w:t>
      </w:r>
      <w:r w:rsidRPr="0014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Pr="0014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парусного спорта.</w:t>
      </w:r>
    </w:p>
    <w:p w:rsidR="003C262C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147C43">
        <w:rPr>
          <w:rFonts w:ascii="Times New Roman" w:hAnsi="Times New Roman"/>
          <w:bCs/>
          <w:sz w:val="28"/>
          <w:szCs w:val="28"/>
        </w:rPr>
        <w:t>ежду Пр</w:t>
      </w:r>
      <w:r>
        <w:rPr>
          <w:rFonts w:ascii="Times New Roman" w:hAnsi="Times New Roman"/>
          <w:bCs/>
          <w:sz w:val="28"/>
          <w:szCs w:val="28"/>
        </w:rPr>
        <w:t>авительством Мурманской области</w:t>
      </w:r>
      <w:r w:rsidRPr="00147C43">
        <w:rPr>
          <w:rFonts w:ascii="Times New Roman" w:hAnsi="Times New Roman"/>
          <w:bCs/>
          <w:sz w:val="28"/>
          <w:szCs w:val="28"/>
        </w:rPr>
        <w:t>, Министерством спорта РФ, Российским футбольным союзом и региональной спортивной федерацией футбола заключено соглашение, в рамках которого предусмотрено открытие в 2021 году отделения по футболу в региональной спортивной школе, привязка типового проекта футбольного крытого комплекса.</w:t>
      </w:r>
    </w:p>
    <w:p w:rsidR="003C262C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Впервые </w:t>
      </w:r>
      <w:r w:rsidRPr="007449DC">
        <w:rPr>
          <w:rFonts w:ascii="Times New Roman" w:hAnsi="Times New Roman"/>
          <w:bCs/>
          <w:sz w:val="28"/>
          <w:szCs w:val="28"/>
        </w:rPr>
        <w:t>проведено 8 мероприятий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формате </w:t>
      </w:r>
      <w:r w:rsidRPr="007449DC">
        <w:rPr>
          <w:rFonts w:ascii="Times New Roman" w:hAnsi="Times New Roman"/>
          <w:bCs/>
          <w:sz w:val="28"/>
          <w:szCs w:val="28"/>
        </w:rPr>
        <w:t xml:space="preserve"> онлайн</w:t>
      </w:r>
      <w:proofErr w:type="gramEnd"/>
      <w:r w:rsidRPr="007449DC">
        <w:rPr>
          <w:rFonts w:ascii="Times New Roman" w:hAnsi="Times New Roman"/>
          <w:bCs/>
          <w:sz w:val="28"/>
          <w:szCs w:val="28"/>
        </w:rPr>
        <w:t xml:space="preserve"> по бегу, лыжным гонкам и легкой атлетике, спортивной скакалке, русскому силомеру «</w:t>
      </w:r>
      <w:proofErr w:type="spellStart"/>
      <w:r w:rsidRPr="007449DC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изкульТурник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футболу, шахматам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кибер</w:t>
      </w:r>
      <w:r w:rsidRPr="007449DC">
        <w:rPr>
          <w:rFonts w:ascii="Times New Roman" w:hAnsi="Times New Roman"/>
          <w:bCs/>
          <w:sz w:val="28"/>
          <w:szCs w:val="28"/>
        </w:rPr>
        <w:t>спорту</w:t>
      </w:r>
      <w:proofErr w:type="spellEnd"/>
      <w:r w:rsidRPr="007449DC">
        <w:rPr>
          <w:rFonts w:ascii="Times New Roman" w:hAnsi="Times New Roman"/>
          <w:bCs/>
          <w:sz w:val="28"/>
          <w:szCs w:val="28"/>
        </w:rPr>
        <w:t xml:space="preserve">. В соревнованиях приняло участие более 6000 участников. </w:t>
      </w:r>
    </w:p>
    <w:p w:rsidR="003C262C" w:rsidRPr="007449DC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7449DC">
        <w:rPr>
          <w:rFonts w:ascii="Times New Roman" w:hAnsi="Times New Roman"/>
          <w:bCs/>
          <w:sz w:val="28"/>
          <w:szCs w:val="28"/>
        </w:rPr>
        <w:t>а территории Мурманской области началось развитие видов спорта «воздушно-силовая атлетика (</w:t>
      </w:r>
      <w:proofErr w:type="spellStart"/>
      <w:r w:rsidRPr="007449DC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Pr="007449DC">
        <w:rPr>
          <w:rFonts w:ascii="Times New Roman" w:hAnsi="Times New Roman"/>
          <w:bCs/>
          <w:sz w:val="28"/>
          <w:szCs w:val="28"/>
        </w:rPr>
        <w:t>)», «</w:t>
      </w:r>
      <w:proofErr w:type="spellStart"/>
      <w:r w:rsidRPr="007449DC">
        <w:rPr>
          <w:rFonts w:ascii="Times New Roman" w:hAnsi="Times New Roman"/>
          <w:bCs/>
          <w:sz w:val="28"/>
          <w:szCs w:val="28"/>
        </w:rPr>
        <w:t>киберспорт</w:t>
      </w:r>
      <w:proofErr w:type="spellEnd"/>
      <w:r w:rsidRPr="007449DC">
        <w:rPr>
          <w:rFonts w:ascii="Times New Roman" w:hAnsi="Times New Roman"/>
          <w:bCs/>
          <w:sz w:val="28"/>
          <w:szCs w:val="28"/>
        </w:rPr>
        <w:t xml:space="preserve">». Создана региональная спортивная федерация воздушно-силовой атлетики. </w:t>
      </w:r>
    </w:p>
    <w:p w:rsidR="003C262C" w:rsidRPr="004059A7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4059A7">
        <w:rPr>
          <w:rFonts w:ascii="Times New Roman" w:hAnsi="Times New Roman"/>
          <w:bCs/>
          <w:sz w:val="28"/>
          <w:szCs w:val="28"/>
        </w:rPr>
        <w:t>В соответствии с распоряжением Губернатора Мурманской области от 20.12.2019 № 236-РГ «О проведении Декады здорового образа жизни «Спортивные каникулы Заполярья» (далее – Декада) в период с 1 по 8 января 2020 года во всех городах и районах региона была организована обширная физкультурно-спортивная программа, охватывающая все категории населения. Всего в региональный план мероприятий Декады было включено 169 физкультурных и спортивных мероприятий, которые прошли в спортивных комплексах, спортивных залах, культурно-досуговых центрах, на хоккейных кортах, стадионах, открытых площадках и лыжных трассах.</w:t>
      </w:r>
    </w:p>
    <w:p w:rsidR="003C262C" w:rsidRDefault="003C262C" w:rsidP="003C262C">
      <w:pPr>
        <w:pStyle w:val="a3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059A7">
        <w:rPr>
          <w:rFonts w:ascii="Times New Roman" w:hAnsi="Times New Roman"/>
          <w:bCs/>
          <w:sz w:val="28"/>
          <w:szCs w:val="28"/>
        </w:rPr>
        <w:t>Общая численность населения, принявшего участие в мероприятиях Декады, составила 72408 человек, из них в организованных мероприятиях Декады – 15462 человека, самостоятельно занимающихся на объектах спорта - 56946 человек.</w:t>
      </w:r>
    </w:p>
    <w:p w:rsidR="003C262C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423F69">
        <w:rPr>
          <w:rFonts w:ascii="Times New Roman" w:hAnsi="Times New Roman"/>
          <w:bCs/>
          <w:sz w:val="28"/>
          <w:szCs w:val="28"/>
        </w:rPr>
        <w:t>В целях распространения опыта организации занятий плаванием и создания условий для систематических занятий физической культурой Министерством реализован пилотный проект «Час здоровья». Благодаря данному проекту в 2020 году возможность бесплатного посещения сеансов плавания была предоставлена не только на базе плавательного бассейна ГОУП «УСЦ» в г. Мурманске, но и муниципальных плавательных бассейнов</w:t>
      </w:r>
      <w:r w:rsidRPr="00594275">
        <w:t xml:space="preserve"> </w:t>
      </w:r>
      <w:r w:rsidRPr="00423F69">
        <w:rPr>
          <w:rFonts w:ascii="Times New Roman" w:hAnsi="Times New Roman"/>
          <w:bCs/>
          <w:sz w:val="28"/>
          <w:szCs w:val="28"/>
        </w:rPr>
        <w:t xml:space="preserve">(гг. Апатиты, Кандалакши, Кировска, Оленегорска, Мурманска, ЗАТО п. </w:t>
      </w:r>
      <w:proofErr w:type="spellStart"/>
      <w:r w:rsidRPr="00423F69">
        <w:rPr>
          <w:rFonts w:ascii="Times New Roman" w:hAnsi="Times New Roman"/>
          <w:bCs/>
          <w:sz w:val="28"/>
          <w:szCs w:val="28"/>
        </w:rPr>
        <w:t>Видяево</w:t>
      </w:r>
      <w:proofErr w:type="spellEnd"/>
      <w:r w:rsidRPr="00423F69">
        <w:rPr>
          <w:rFonts w:ascii="Times New Roman" w:hAnsi="Times New Roman"/>
          <w:bCs/>
          <w:sz w:val="28"/>
          <w:szCs w:val="28"/>
        </w:rPr>
        <w:t xml:space="preserve">). Для этой цели была предусмотрена субсидия муниципальным образованиям в размере 2 700 000,00 рублей. Общее количество посещений составило 18602 </w:t>
      </w:r>
      <w:proofErr w:type="spellStart"/>
      <w:r w:rsidRPr="00423F69">
        <w:rPr>
          <w:rFonts w:ascii="Times New Roman" w:hAnsi="Times New Roman"/>
          <w:bCs/>
          <w:sz w:val="28"/>
          <w:szCs w:val="28"/>
        </w:rPr>
        <w:t>человекопосещений</w:t>
      </w:r>
      <w:proofErr w:type="spellEnd"/>
      <w:r w:rsidRPr="00423F69">
        <w:rPr>
          <w:rFonts w:ascii="Times New Roman" w:hAnsi="Times New Roman"/>
          <w:bCs/>
          <w:sz w:val="28"/>
          <w:szCs w:val="28"/>
        </w:rPr>
        <w:t xml:space="preserve">. </w:t>
      </w:r>
    </w:p>
    <w:p w:rsidR="003C262C" w:rsidRPr="00C31AB7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423F69">
        <w:rPr>
          <w:rFonts w:ascii="Times New Roman" w:hAnsi="Times New Roman"/>
          <w:bCs/>
          <w:sz w:val="28"/>
          <w:szCs w:val="28"/>
        </w:rPr>
        <w:t xml:space="preserve">Между Правительством Мурманской области и </w:t>
      </w:r>
      <w:r w:rsidRPr="00423F69">
        <w:rPr>
          <w:rStyle w:val="FontStyle11"/>
          <w:rFonts w:ascii="Times New Roman" w:hAnsi="Times New Roman" w:cs="Times New Roman"/>
          <w:sz w:val="28"/>
          <w:szCs w:val="28"/>
        </w:rPr>
        <w:t xml:space="preserve">Акционерным обществом «Апатит»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423F69">
        <w:rPr>
          <w:rStyle w:val="FontStyle11"/>
          <w:rFonts w:ascii="Times New Roman" w:hAnsi="Times New Roman" w:cs="Times New Roman"/>
          <w:sz w:val="28"/>
          <w:szCs w:val="28"/>
        </w:rPr>
        <w:t>о социально-экономическом партнерстве на 2020-2022 годы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, в том числе на поддержку федерации художественной гимнастики Мурманской области и поддержку отделения хоккея МАУ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« Кировская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спортивная школа» (далее-Кировская СШ).</w:t>
      </w:r>
    </w:p>
    <w:p w:rsidR="003C262C" w:rsidRPr="00423F69" w:rsidRDefault="003C262C" w:rsidP="003C262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Bookman Old Style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Впервые </w:t>
      </w:r>
      <w:r w:rsidRPr="00B422ED">
        <w:rPr>
          <w:rFonts w:ascii="Times New Roman" w:hAnsi="Times New Roman"/>
          <w:color w:val="1D1B11"/>
          <w:sz w:val="28"/>
          <w:szCs w:val="28"/>
        </w:rPr>
        <w:t xml:space="preserve">для оказания поддержки </w:t>
      </w:r>
      <w:r>
        <w:rPr>
          <w:rFonts w:ascii="Times New Roman" w:hAnsi="Times New Roman"/>
          <w:color w:val="1D1B11"/>
          <w:sz w:val="28"/>
          <w:szCs w:val="28"/>
        </w:rPr>
        <w:t xml:space="preserve">7 </w:t>
      </w:r>
      <w:r w:rsidRPr="00B422ED">
        <w:rPr>
          <w:rFonts w:ascii="Times New Roman" w:hAnsi="Times New Roman"/>
          <w:color w:val="1D1B11"/>
          <w:sz w:val="28"/>
          <w:szCs w:val="28"/>
        </w:rPr>
        <w:t>муниципальным спортивным школам</w:t>
      </w:r>
      <w:r>
        <w:rPr>
          <w:rFonts w:ascii="Times New Roman" w:hAnsi="Times New Roman"/>
          <w:color w:val="1D1B11"/>
          <w:sz w:val="28"/>
          <w:szCs w:val="28"/>
        </w:rPr>
        <w:t xml:space="preserve">, осуществляющим спортивную подготовку в соответствии с федеральными стандартами спортивной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 xml:space="preserve">подготовки </w:t>
      </w:r>
      <w:r w:rsidRPr="00B422ED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выделена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субсидия из областного бюджета в размере 39 </w:t>
      </w:r>
      <w:r w:rsidRPr="00B422ED">
        <w:rPr>
          <w:rFonts w:ascii="Times New Roman" w:hAnsi="Times New Roman"/>
          <w:color w:val="1D1B11"/>
          <w:sz w:val="28"/>
          <w:szCs w:val="28"/>
        </w:rPr>
        <w:t>4</w:t>
      </w:r>
      <w:r>
        <w:rPr>
          <w:rFonts w:ascii="Times New Roman" w:hAnsi="Times New Roman"/>
          <w:color w:val="1D1B11"/>
          <w:sz w:val="28"/>
          <w:szCs w:val="28"/>
        </w:rPr>
        <w:t>00,00</w:t>
      </w:r>
      <w:r w:rsidRPr="00B422ED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тыс. руб.</w:t>
      </w:r>
    </w:p>
    <w:p w:rsidR="003C262C" w:rsidRPr="00423F69" w:rsidRDefault="003C262C" w:rsidP="003C262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E4274B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74B">
        <w:rPr>
          <w:rFonts w:ascii="Times New Roman" w:hAnsi="Times New Roman" w:cs="Times New Roman"/>
          <w:sz w:val="28"/>
          <w:szCs w:val="28"/>
        </w:rPr>
        <w:t>онального проект</w:t>
      </w:r>
      <w:r>
        <w:rPr>
          <w:rFonts w:ascii="Times New Roman" w:hAnsi="Times New Roman" w:cs="Times New Roman"/>
          <w:sz w:val="28"/>
          <w:szCs w:val="28"/>
        </w:rPr>
        <w:t>а «Демография» регионального проекта «Спорт-норма жизни»:</w:t>
      </w:r>
    </w:p>
    <w:p w:rsidR="003C262C" w:rsidRDefault="003C262C" w:rsidP="003C26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23F69">
        <w:rPr>
          <w:rFonts w:ascii="Times New Roman" w:hAnsi="Times New Roman"/>
          <w:sz w:val="28"/>
          <w:szCs w:val="28"/>
        </w:rPr>
        <w:t xml:space="preserve">оставлены комплекты спортивного оборудования (малая спортивная площадка ГТО в п. </w:t>
      </w:r>
      <w:proofErr w:type="spellStart"/>
      <w:r w:rsidRPr="00423F69">
        <w:rPr>
          <w:rFonts w:ascii="Times New Roman" w:hAnsi="Times New Roman"/>
          <w:sz w:val="28"/>
          <w:szCs w:val="28"/>
        </w:rPr>
        <w:t>Аллакурти</w:t>
      </w:r>
      <w:proofErr w:type="spellEnd"/>
      <w:r w:rsidRPr="00423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23F69">
        <w:rPr>
          <w:rFonts w:ascii="Times New Roman" w:hAnsi="Times New Roman"/>
          <w:sz w:val="28"/>
          <w:szCs w:val="28"/>
        </w:rPr>
        <w:t xml:space="preserve"> футбольное поле с легкоатлетическими дорожками </w:t>
      </w:r>
      <w:proofErr w:type="gramStart"/>
      <w:r w:rsidRPr="00423F69">
        <w:rPr>
          <w:rFonts w:ascii="Times New Roman" w:hAnsi="Times New Roman"/>
          <w:sz w:val="28"/>
          <w:szCs w:val="28"/>
        </w:rPr>
        <w:t>в</w:t>
      </w:r>
      <w:proofErr w:type="gramEnd"/>
      <w:r w:rsidRPr="00423F69">
        <w:rPr>
          <w:rFonts w:ascii="Times New Roman" w:hAnsi="Times New Roman"/>
          <w:sz w:val="28"/>
          <w:szCs w:val="28"/>
        </w:rPr>
        <w:t xml:space="preserve"> ЗАТО Александровск</w:t>
      </w:r>
      <w:r>
        <w:rPr>
          <w:rFonts w:ascii="Times New Roman" w:hAnsi="Times New Roman"/>
          <w:sz w:val="28"/>
          <w:szCs w:val="28"/>
        </w:rPr>
        <w:t>;</w:t>
      </w:r>
    </w:p>
    <w:p w:rsidR="003C262C" w:rsidRPr="00423F69" w:rsidRDefault="003C262C" w:rsidP="003C26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23F69">
        <w:rPr>
          <w:rFonts w:ascii="Times New Roman" w:hAnsi="Times New Roman"/>
          <w:sz w:val="28"/>
          <w:szCs w:val="28"/>
        </w:rPr>
        <w:t xml:space="preserve">акуплено спортивное оборудование и инвентарь (патроны, лыжи, ботинки, палки, очки, защита и пр.) в соответствии с требованиями федеральных стандартов спортивной подготовки для МОСШОР, </w:t>
      </w:r>
      <w:proofErr w:type="spellStart"/>
      <w:r w:rsidRPr="00423F69">
        <w:rPr>
          <w:rFonts w:ascii="Times New Roman" w:hAnsi="Times New Roman"/>
          <w:sz w:val="28"/>
          <w:szCs w:val="28"/>
        </w:rPr>
        <w:t>Мончегорская</w:t>
      </w:r>
      <w:proofErr w:type="spellEnd"/>
      <w:r w:rsidRPr="00423F69">
        <w:rPr>
          <w:rFonts w:ascii="Times New Roman" w:hAnsi="Times New Roman"/>
          <w:sz w:val="28"/>
          <w:szCs w:val="28"/>
        </w:rPr>
        <w:t xml:space="preserve"> СШОР, Государственного автономного учреждения Мурманской области «Кировская спортивная школа олимпийского резерва по горнолыжному спорту» (далее-Кировская СШОР), Государственного автономного учреждения Мурманской области «Мурманская спортивная школа олимпийского резерва по зимним видам спорта»</w:t>
      </w:r>
      <w:r>
        <w:rPr>
          <w:rFonts w:ascii="Times New Roman" w:hAnsi="Times New Roman"/>
          <w:sz w:val="28"/>
          <w:szCs w:val="28"/>
        </w:rPr>
        <w:t>;</w:t>
      </w:r>
    </w:p>
    <w:p w:rsidR="003C262C" w:rsidRPr="00423F69" w:rsidRDefault="003C262C" w:rsidP="003C26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23F69">
        <w:rPr>
          <w:rFonts w:ascii="Times New Roman" w:hAnsi="Times New Roman"/>
          <w:sz w:val="28"/>
          <w:szCs w:val="28"/>
        </w:rPr>
        <w:t xml:space="preserve">акуплено оборудование по общефизической и специальной физической подготовки (тренажеры, снегоходы, оборудование для подготовки лыж) для Муниципального автономного </w:t>
      </w:r>
      <w:proofErr w:type="gramStart"/>
      <w:r w:rsidRPr="00423F69">
        <w:rPr>
          <w:rFonts w:ascii="Times New Roman" w:hAnsi="Times New Roman"/>
          <w:sz w:val="28"/>
          <w:szCs w:val="28"/>
        </w:rPr>
        <w:t>учреждения  г.</w:t>
      </w:r>
      <w:proofErr w:type="gramEnd"/>
      <w:r w:rsidRPr="00423F69">
        <w:rPr>
          <w:rFonts w:ascii="Times New Roman" w:hAnsi="Times New Roman"/>
          <w:sz w:val="28"/>
          <w:szCs w:val="28"/>
        </w:rPr>
        <w:t xml:space="preserve"> Мончегорска « Спортивная школа олимпийского резерва» (далее- МАУ «СШОР» г. Мончегорска)</w:t>
      </w:r>
      <w:r>
        <w:rPr>
          <w:rFonts w:ascii="Times New Roman" w:hAnsi="Times New Roman"/>
          <w:sz w:val="28"/>
          <w:szCs w:val="28"/>
        </w:rPr>
        <w:t>;</w:t>
      </w:r>
    </w:p>
    <w:p w:rsidR="003C262C" w:rsidRDefault="003C262C" w:rsidP="003C262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23F69">
        <w:rPr>
          <w:rFonts w:ascii="Times New Roman" w:hAnsi="Times New Roman"/>
          <w:sz w:val="28"/>
          <w:szCs w:val="28"/>
        </w:rPr>
        <w:t xml:space="preserve">акуплено оборудование для отделения хоккея Кировской СШ (тренажеры, </w:t>
      </w:r>
      <w:proofErr w:type="spellStart"/>
      <w:r w:rsidRPr="00423F69">
        <w:rPr>
          <w:rFonts w:ascii="Times New Roman" w:hAnsi="Times New Roman"/>
          <w:sz w:val="28"/>
          <w:szCs w:val="28"/>
        </w:rPr>
        <w:t>ледозаливочная</w:t>
      </w:r>
      <w:proofErr w:type="spellEnd"/>
      <w:r w:rsidRPr="00423F69">
        <w:rPr>
          <w:rFonts w:ascii="Times New Roman" w:hAnsi="Times New Roman"/>
          <w:sz w:val="28"/>
          <w:szCs w:val="28"/>
        </w:rPr>
        <w:t xml:space="preserve"> машина, машина для подр</w:t>
      </w:r>
      <w:r>
        <w:rPr>
          <w:rFonts w:ascii="Times New Roman" w:hAnsi="Times New Roman"/>
          <w:sz w:val="28"/>
          <w:szCs w:val="28"/>
        </w:rPr>
        <w:t>езки льда, сушильные установки);</w:t>
      </w:r>
    </w:p>
    <w:p w:rsidR="003C262C" w:rsidRPr="00423F69" w:rsidRDefault="003C262C" w:rsidP="003C262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установлено 5 спортивных площадок на территории региона: п. </w:t>
      </w:r>
      <w:proofErr w:type="spellStart"/>
      <w:r>
        <w:rPr>
          <w:rFonts w:ascii="Times New Roman" w:hAnsi="Times New Roman"/>
          <w:sz w:val="28"/>
          <w:szCs w:val="28"/>
        </w:rPr>
        <w:t>Коашва</w:t>
      </w:r>
      <w:proofErr w:type="spell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Кильдинстрое</w:t>
      </w:r>
      <w:proofErr w:type="spellEnd"/>
      <w:r>
        <w:rPr>
          <w:rFonts w:ascii="Times New Roman" w:hAnsi="Times New Roman"/>
          <w:sz w:val="28"/>
          <w:szCs w:val="28"/>
        </w:rPr>
        <w:t xml:space="preserve">, п. Териберка, п. Пушной, г. Полярные Зори; </w:t>
      </w:r>
    </w:p>
    <w:p w:rsidR="003C262C" w:rsidRDefault="003C262C" w:rsidP="003C262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закончено строительство </w:t>
      </w:r>
      <w:r w:rsidRPr="00423F69">
        <w:rPr>
          <w:rFonts w:ascii="Times New Roman" w:hAnsi="Times New Roman"/>
          <w:sz w:val="28"/>
          <w:szCs w:val="28"/>
        </w:rPr>
        <w:t>«Комплексное развитие спорткомплекса «Долина Уюта»</w:t>
      </w:r>
      <w:r>
        <w:rPr>
          <w:rFonts w:ascii="Times New Roman" w:hAnsi="Times New Roman"/>
          <w:sz w:val="28"/>
          <w:szCs w:val="28"/>
        </w:rPr>
        <w:t>;</w:t>
      </w:r>
    </w:p>
    <w:p w:rsidR="003C262C" w:rsidRPr="00BA77A1" w:rsidRDefault="003C262C" w:rsidP="003C262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7A1">
        <w:rPr>
          <w:rFonts w:ascii="Times New Roman" w:hAnsi="Times New Roman"/>
          <w:sz w:val="28"/>
          <w:szCs w:val="28"/>
        </w:rPr>
        <w:t xml:space="preserve">в рамках нацпроекта «Демография» введены в эксплуатацию физкультурно-оздоровительный комплекс с искусственным </w:t>
      </w:r>
      <w:proofErr w:type="spellStart"/>
      <w:r w:rsidRPr="00BA77A1">
        <w:rPr>
          <w:rFonts w:ascii="Times New Roman" w:hAnsi="Times New Roman"/>
          <w:sz w:val="28"/>
          <w:szCs w:val="28"/>
        </w:rPr>
        <w:t>скалодромом</w:t>
      </w:r>
      <w:proofErr w:type="spellEnd"/>
      <w:r w:rsidRPr="00BA77A1">
        <w:rPr>
          <w:rFonts w:ascii="Times New Roman" w:hAnsi="Times New Roman"/>
          <w:sz w:val="28"/>
          <w:szCs w:val="28"/>
        </w:rPr>
        <w:t xml:space="preserve"> в г. Апатиты (стоимость объекта 212,0 млн рублей); крытый каток с искусственным льдом «Метеор» в г. Мурманске (стоимость объекта 357,2 млн рублей), завершено комплексное развитие спорткомплекса «Долина Уюта», которое включало в себя подготовку </w:t>
      </w:r>
      <w:proofErr w:type="spellStart"/>
      <w:r w:rsidRPr="00BA77A1">
        <w:rPr>
          <w:rFonts w:ascii="Times New Roman" w:hAnsi="Times New Roman"/>
          <w:sz w:val="28"/>
          <w:szCs w:val="28"/>
        </w:rPr>
        <w:t>лыжероллерных</w:t>
      </w:r>
      <w:proofErr w:type="spellEnd"/>
      <w:r w:rsidRPr="00BA77A1">
        <w:rPr>
          <w:rFonts w:ascii="Times New Roman" w:hAnsi="Times New Roman"/>
          <w:sz w:val="28"/>
          <w:szCs w:val="28"/>
        </w:rPr>
        <w:t xml:space="preserve"> трасс, установку системы искусственного </w:t>
      </w:r>
      <w:proofErr w:type="spellStart"/>
      <w:r w:rsidRPr="00BA77A1">
        <w:rPr>
          <w:rFonts w:ascii="Times New Roman" w:hAnsi="Times New Roman"/>
          <w:sz w:val="28"/>
          <w:szCs w:val="28"/>
        </w:rPr>
        <w:t>оснежения</w:t>
      </w:r>
      <w:proofErr w:type="spellEnd"/>
      <w:r w:rsidRPr="00BA77A1">
        <w:rPr>
          <w:rFonts w:ascii="Times New Roman" w:hAnsi="Times New Roman"/>
          <w:sz w:val="28"/>
          <w:szCs w:val="28"/>
        </w:rPr>
        <w:t>, строительство крытого хоккейного корта (стоимость объекта 297,8 млн рублей).</w:t>
      </w:r>
    </w:p>
    <w:p w:rsidR="003C262C" w:rsidRDefault="003C262C" w:rsidP="003C262C">
      <w:pPr>
        <w:spacing w:after="0" w:line="24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BA77A1">
        <w:rPr>
          <w:rFonts w:ascii="Times New Roman" w:hAnsi="Times New Roman"/>
          <w:sz w:val="28"/>
          <w:szCs w:val="28"/>
        </w:rPr>
        <w:t>Практически завершено строительство административно-спортивного комплекса (стоимость объекта 472,3 млн рублей) и горнолыжного подъемника спортивной школы по горнолыжному спорту (стоимость объекта 319,0 млн рублей) в г. Кировске.</w:t>
      </w:r>
    </w:p>
    <w:p w:rsidR="009F635F" w:rsidRDefault="003C262C"/>
    <w:sectPr w:rsidR="009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B62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C"/>
    <w:rsid w:val="000907F0"/>
    <w:rsid w:val="003C262C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2873-29C2-4A44-8B53-EC80C5E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2C"/>
    <w:pPr>
      <w:ind w:left="720"/>
      <w:contextualSpacing/>
    </w:pPr>
  </w:style>
  <w:style w:type="character" w:customStyle="1" w:styleId="FontStyle11">
    <w:name w:val="Font Style11"/>
    <w:uiPriority w:val="99"/>
    <w:rsid w:val="003C262C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Е.В.</dc:creator>
  <cp:keywords/>
  <dc:description/>
  <cp:lastModifiedBy>Тарасова Е.В.</cp:lastModifiedBy>
  <cp:revision>1</cp:revision>
  <dcterms:created xsi:type="dcterms:W3CDTF">2022-10-11T09:27:00Z</dcterms:created>
  <dcterms:modified xsi:type="dcterms:W3CDTF">2022-10-11T09:28:00Z</dcterms:modified>
</cp:coreProperties>
</file>